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1FCCC" w14:textId="77777777" w:rsidR="00E001B5" w:rsidRPr="007D65BD" w:rsidRDefault="00E001B5" w:rsidP="00B810DF">
      <w:pPr>
        <w:spacing w:line="360" w:lineRule="auto"/>
        <w:ind w:right="1559"/>
        <w:jc w:val="both"/>
        <w:rPr>
          <w:rFonts w:ascii="Arial" w:hAnsi="Arial" w:cs="Arial"/>
          <w:b/>
          <w:bCs/>
          <w:sz w:val="24"/>
          <w:szCs w:val="24"/>
        </w:rPr>
      </w:pPr>
      <w:r w:rsidRPr="007D65BD">
        <w:rPr>
          <w:rFonts w:ascii="Arial" w:hAnsi="Arial" w:cs="Arial"/>
          <w:b/>
          <w:bCs/>
          <w:sz w:val="24"/>
          <w:szCs w:val="24"/>
        </w:rPr>
        <w:t>KRAIBURG TPE Materials Bring the Scent of Sustainability to Aroma Diffusers</w:t>
      </w:r>
    </w:p>
    <w:p w14:paraId="6A0E22A6" w14:textId="61C82E38" w:rsidR="00B810DF" w:rsidRPr="00B53506" w:rsidRDefault="00B810DF" w:rsidP="00B810DF">
      <w:pPr>
        <w:spacing w:line="360" w:lineRule="auto"/>
        <w:ind w:right="1559"/>
        <w:jc w:val="both"/>
        <w:rPr>
          <w:rFonts w:ascii="Arial" w:hAnsi="Arial" w:cs="Arial"/>
          <w:color w:val="000000" w:themeColor="text1"/>
          <w:sz w:val="20"/>
          <w:szCs w:val="20"/>
        </w:rPr>
      </w:pPr>
      <w:r w:rsidRPr="00B53506">
        <w:rPr>
          <w:rFonts w:ascii="Arial" w:hAnsi="Arial" w:cs="Arial"/>
          <w:color w:val="000000" w:themeColor="text1"/>
          <w:sz w:val="20"/>
          <w:szCs w:val="20"/>
        </w:rPr>
        <w:t xml:space="preserve">The scent of pine, florals, fruits or aromatic wood is just an olfactory experience away with aroma diffusers - nifty </w:t>
      </w:r>
      <w:r w:rsidR="00115F31" w:rsidRPr="00B53506">
        <w:rPr>
          <w:rFonts w:ascii="Arial" w:hAnsi="Arial" w:cs="Arial"/>
          <w:color w:val="000000" w:themeColor="text1"/>
          <w:sz w:val="20"/>
          <w:szCs w:val="20"/>
        </w:rPr>
        <w:t xml:space="preserve">home fragrance </w:t>
      </w:r>
      <w:r w:rsidRPr="00B53506">
        <w:rPr>
          <w:rFonts w:ascii="Arial" w:hAnsi="Arial" w:cs="Arial"/>
          <w:color w:val="000000" w:themeColor="text1"/>
          <w:sz w:val="20"/>
          <w:szCs w:val="20"/>
        </w:rPr>
        <w:t xml:space="preserve">devices that release essential oils mimicking nature-identical scents. With declining indoor and outdoor air quality, aroma diffusers have become personal and household essentials. Moreover, renewed interest in natural and holistic wellness practices has driven market growth, broadening applications from stress relief </w:t>
      </w:r>
      <w:r w:rsidR="00115F31" w:rsidRPr="00B53506">
        <w:rPr>
          <w:rFonts w:ascii="Arial" w:hAnsi="Arial" w:cs="Arial"/>
          <w:color w:val="000000" w:themeColor="text1"/>
          <w:sz w:val="20"/>
          <w:szCs w:val="20"/>
        </w:rPr>
        <w:t>to</w:t>
      </w:r>
      <w:r w:rsidRPr="00B53506">
        <w:rPr>
          <w:rFonts w:ascii="Arial" w:hAnsi="Arial" w:cs="Arial"/>
          <w:color w:val="000000" w:themeColor="text1"/>
          <w:sz w:val="20"/>
          <w:szCs w:val="20"/>
        </w:rPr>
        <w:t xml:space="preserve"> sleep therapy. Contemporary smart diffusers feature app interfaces, setting controls, and other advanced functions to enhance the user experience.</w:t>
      </w:r>
    </w:p>
    <w:p w14:paraId="3B54381C" w14:textId="7E4F579C" w:rsidR="00B810DF" w:rsidRPr="00B53506" w:rsidRDefault="00B810DF" w:rsidP="00B810DF">
      <w:pPr>
        <w:spacing w:line="360" w:lineRule="auto"/>
        <w:ind w:right="1559"/>
        <w:jc w:val="both"/>
        <w:rPr>
          <w:rFonts w:ascii="Arial" w:hAnsi="Arial" w:cs="Arial"/>
          <w:color w:val="000000" w:themeColor="text1"/>
          <w:sz w:val="20"/>
          <w:szCs w:val="20"/>
        </w:rPr>
      </w:pPr>
      <w:r w:rsidRPr="00B53506">
        <w:rPr>
          <w:rFonts w:ascii="Arial" w:hAnsi="Arial" w:cs="Arial"/>
          <w:color w:val="000000" w:themeColor="text1"/>
          <w:sz w:val="20"/>
          <w:szCs w:val="20"/>
        </w:rPr>
        <w:t xml:space="preserve">A high-quality aroma diffuser displays both functionality and design. The use of engineering polymers like thermoplastic elastomers </w:t>
      </w:r>
      <w:r w:rsidR="00115F31" w:rsidRPr="00B53506">
        <w:rPr>
          <w:rFonts w:ascii="Arial" w:hAnsi="Arial" w:cs="Arial"/>
          <w:color w:val="000000" w:themeColor="text1"/>
          <w:sz w:val="20"/>
          <w:szCs w:val="20"/>
        </w:rPr>
        <w:t xml:space="preserve">(TPE) </w:t>
      </w:r>
      <w:r w:rsidRPr="00B53506">
        <w:rPr>
          <w:rFonts w:ascii="Arial" w:hAnsi="Arial" w:cs="Arial"/>
          <w:color w:val="000000" w:themeColor="text1"/>
          <w:sz w:val="20"/>
          <w:szCs w:val="20"/>
        </w:rPr>
        <w:t>provides the material properties needed to achieve the desired value.</w:t>
      </w:r>
    </w:p>
    <w:p w14:paraId="5991D4DD" w14:textId="77777777" w:rsidR="009254AE" w:rsidRDefault="00B810DF" w:rsidP="009254AE">
      <w:pPr>
        <w:spacing w:line="360" w:lineRule="auto"/>
        <w:ind w:right="1559"/>
        <w:jc w:val="both"/>
        <w:rPr>
          <w:rFonts w:ascii="Arial" w:hAnsi="Arial" w:cs="Arial"/>
          <w:color w:val="000000" w:themeColor="text1"/>
          <w:sz w:val="20"/>
          <w:szCs w:val="20"/>
        </w:rPr>
      </w:pPr>
      <w:r w:rsidRPr="00B53506">
        <w:rPr>
          <w:rFonts w:ascii="Arial" w:hAnsi="Arial" w:cs="Arial"/>
          <w:color w:val="000000" w:themeColor="text1"/>
          <w:sz w:val="20"/>
          <w:szCs w:val="20"/>
        </w:rPr>
        <w:t xml:space="preserve">KRAIBURG TPE, a global manufacturer of TPEs and customized solutions for </w:t>
      </w:r>
      <w:r w:rsidRPr="002712A6">
        <w:rPr>
          <w:rFonts w:ascii="Arial" w:hAnsi="Arial" w:cs="Arial"/>
          <w:color w:val="000000" w:themeColor="text1"/>
          <w:sz w:val="20"/>
          <w:szCs w:val="20"/>
        </w:rPr>
        <w:t xml:space="preserve">various industries, offers the </w:t>
      </w:r>
      <w:hyperlink r:id="rId11" w:history="1">
        <w:r w:rsidRPr="002712A6">
          <w:rPr>
            <w:rStyle w:val="Hyperlink"/>
            <w:rFonts w:ascii="Arial" w:hAnsi="Arial" w:cs="Arial"/>
            <w:sz w:val="20"/>
            <w:szCs w:val="20"/>
          </w:rPr>
          <w:t>THERMOLAS</w:t>
        </w:r>
        <w:r w:rsidRPr="002712A6">
          <w:rPr>
            <w:rStyle w:val="Hyperlink"/>
            <w:rFonts w:ascii="Arial" w:hAnsi="Arial" w:cs="Arial"/>
            <w:sz w:val="20"/>
            <w:szCs w:val="20"/>
          </w:rPr>
          <w:t>T</w:t>
        </w:r>
        <w:r w:rsidRPr="002712A6">
          <w:rPr>
            <w:rStyle w:val="Hyperlink"/>
            <w:rFonts w:ascii="Arial" w:hAnsi="Arial" w:cs="Arial"/>
            <w:sz w:val="20"/>
            <w:szCs w:val="20"/>
            <w:vertAlign w:val="superscript"/>
          </w:rPr>
          <w:t>®</w:t>
        </w:r>
        <w:r w:rsidRPr="002712A6">
          <w:rPr>
            <w:rStyle w:val="Hyperlink"/>
            <w:rFonts w:ascii="Arial" w:hAnsi="Arial" w:cs="Arial"/>
            <w:sz w:val="20"/>
            <w:szCs w:val="20"/>
          </w:rPr>
          <w:t xml:space="preserve"> R series</w:t>
        </w:r>
      </w:hyperlink>
      <w:r w:rsidRPr="002712A6">
        <w:rPr>
          <w:rFonts w:ascii="Arial" w:hAnsi="Arial" w:cs="Arial"/>
          <w:color w:val="000000" w:themeColor="text1"/>
          <w:sz w:val="20"/>
          <w:szCs w:val="20"/>
        </w:rPr>
        <w:t xml:space="preserve"> with optimized</w:t>
      </w:r>
      <w:r w:rsidRPr="00B53506">
        <w:rPr>
          <w:rFonts w:ascii="Arial" w:hAnsi="Arial" w:cs="Arial"/>
          <w:color w:val="000000" w:themeColor="text1"/>
          <w:sz w:val="20"/>
          <w:szCs w:val="20"/>
        </w:rPr>
        <w:t xml:space="preserve"> mechanical properties and recycled content as a key advantage, providing manufacturers with sustainable </w:t>
      </w:r>
      <w:r w:rsidR="00115F31" w:rsidRPr="00B53506">
        <w:rPr>
          <w:rFonts w:ascii="Arial" w:hAnsi="Arial" w:cs="Arial"/>
          <w:color w:val="000000" w:themeColor="text1"/>
          <w:sz w:val="20"/>
          <w:szCs w:val="20"/>
        </w:rPr>
        <w:t xml:space="preserve">aroma diffusers </w:t>
      </w:r>
      <w:r w:rsidRPr="00B53506">
        <w:rPr>
          <w:rFonts w:ascii="Arial" w:hAnsi="Arial" w:cs="Arial"/>
          <w:color w:val="000000" w:themeColor="text1"/>
          <w:sz w:val="20"/>
          <w:szCs w:val="20"/>
        </w:rPr>
        <w:t>material option that can reduce their products’ carbon footprint.</w:t>
      </w:r>
    </w:p>
    <w:p w14:paraId="77BA7C3B" w14:textId="77777777" w:rsidR="009254AE" w:rsidRPr="009254AE" w:rsidRDefault="009254AE" w:rsidP="009254AE">
      <w:pPr>
        <w:spacing w:line="360" w:lineRule="auto"/>
        <w:ind w:right="1559"/>
        <w:jc w:val="both"/>
        <w:rPr>
          <w:rFonts w:ascii="Arial" w:hAnsi="Arial" w:cs="Arial"/>
          <w:color w:val="000000" w:themeColor="text1"/>
          <w:sz w:val="6"/>
          <w:szCs w:val="6"/>
        </w:rPr>
      </w:pPr>
    </w:p>
    <w:p w14:paraId="1CDCBCD6" w14:textId="77777777" w:rsidR="009254AE" w:rsidRDefault="00B810DF" w:rsidP="009254AE">
      <w:pPr>
        <w:spacing w:line="360" w:lineRule="auto"/>
        <w:ind w:right="1559"/>
        <w:jc w:val="both"/>
        <w:rPr>
          <w:rFonts w:ascii="Arial" w:hAnsi="Arial" w:cs="Arial"/>
          <w:color w:val="000000" w:themeColor="text1"/>
          <w:sz w:val="20"/>
          <w:szCs w:val="20"/>
        </w:rPr>
      </w:pPr>
      <w:r w:rsidRPr="00B53506">
        <w:rPr>
          <w:rFonts w:ascii="Arial" w:hAnsi="Arial" w:cs="Arial"/>
          <w:b/>
          <w:bCs/>
          <w:color w:val="000000" w:themeColor="text1"/>
          <w:sz w:val="20"/>
          <w:szCs w:val="20"/>
          <w:lang w:eastAsia="zh-CN"/>
        </w:rPr>
        <w:t xml:space="preserve">Sustainability notes with </w:t>
      </w:r>
      <w:r w:rsidRPr="00B53506">
        <w:rPr>
          <w:rFonts w:ascii="Arial" w:hAnsi="Arial" w:cs="Arial" w:hint="eastAsia"/>
          <w:b/>
          <w:bCs/>
          <w:color w:val="000000" w:themeColor="text1"/>
          <w:sz w:val="20"/>
          <w:szCs w:val="20"/>
          <w:lang w:eastAsia="zh-CN"/>
        </w:rPr>
        <w:t>r</w:t>
      </w:r>
      <w:r w:rsidRPr="00B53506">
        <w:rPr>
          <w:rFonts w:ascii="Arial" w:hAnsi="Arial" w:cs="Arial"/>
          <w:b/>
          <w:bCs/>
          <w:color w:val="000000" w:themeColor="text1"/>
          <w:sz w:val="20"/>
          <w:szCs w:val="20"/>
          <w:lang w:eastAsia="zh-CN"/>
        </w:rPr>
        <w:t>ecycled TPE</w:t>
      </w:r>
    </w:p>
    <w:p w14:paraId="324EA401" w14:textId="77777777" w:rsidR="009254AE" w:rsidRDefault="00354046" w:rsidP="009254AE">
      <w:pPr>
        <w:spacing w:line="360" w:lineRule="auto"/>
        <w:ind w:right="1559"/>
        <w:jc w:val="both"/>
        <w:rPr>
          <w:rFonts w:ascii="Arial" w:hAnsi="Arial" w:cs="Arial"/>
          <w:color w:val="000000" w:themeColor="text1"/>
          <w:sz w:val="20"/>
          <w:szCs w:val="20"/>
        </w:rPr>
      </w:pPr>
      <w:r w:rsidRPr="00B53506">
        <w:rPr>
          <w:rFonts w:ascii="Arial" w:hAnsi="Arial" w:cs="Arial"/>
          <w:color w:val="000000" w:themeColor="text1"/>
          <w:sz w:val="20"/>
          <w:szCs w:val="20"/>
          <w:lang w:eastAsia="zh-CN"/>
        </w:rPr>
        <w:t>The THERMOLAST</w:t>
      </w:r>
      <w:r w:rsidRPr="002712A6">
        <w:rPr>
          <w:rFonts w:ascii="Arial" w:hAnsi="Arial" w:cs="Arial"/>
          <w:color w:val="000000" w:themeColor="text1"/>
          <w:sz w:val="20"/>
          <w:szCs w:val="20"/>
          <w:vertAlign w:val="superscript"/>
          <w:lang w:eastAsia="zh-CN"/>
        </w:rPr>
        <w:t>®</w:t>
      </w:r>
      <w:r w:rsidRPr="00B53506">
        <w:rPr>
          <w:rFonts w:ascii="Arial" w:hAnsi="Arial" w:cs="Arial"/>
          <w:color w:val="000000" w:themeColor="text1"/>
          <w:sz w:val="20"/>
          <w:szCs w:val="20"/>
          <w:lang w:eastAsia="zh-CN"/>
        </w:rPr>
        <w:t xml:space="preserve"> R series compounds are a reliable, </w:t>
      </w:r>
      <w:r w:rsidR="00AA02CF" w:rsidRPr="00AA02CF">
        <w:rPr>
          <w:rFonts w:ascii="Arial" w:hAnsi="Arial" w:cs="Arial"/>
          <w:color w:val="000000" w:themeColor="text1"/>
          <w:sz w:val="20"/>
          <w:szCs w:val="20"/>
          <w:lang w:eastAsia="zh-CN"/>
        </w:rPr>
        <w:t>sustainable</w:t>
      </w:r>
      <w:r w:rsidRPr="00B53506">
        <w:rPr>
          <w:rFonts w:ascii="Arial" w:hAnsi="Arial" w:cs="Arial"/>
          <w:color w:val="000000" w:themeColor="text1"/>
          <w:sz w:val="20"/>
          <w:szCs w:val="20"/>
          <w:lang w:eastAsia="zh-CN"/>
        </w:rPr>
        <w:t xml:space="preserve"> alternative to fossil-based materials for a wide range of applications, particularly aroma diffuser components such as outer casings</w:t>
      </w:r>
      <w:r w:rsidR="00F252B2">
        <w:rPr>
          <w:rFonts w:ascii="Arial" w:hAnsi="Arial" w:cs="Arial" w:hint="eastAsia"/>
          <w:color w:val="000000" w:themeColor="text1"/>
          <w:sz w:val="20"/>
          <w:szCs w:val="20"/>
          <w:lang w:eastAsia="zh-CN"/>
        </w:rPr>
        <w:t xml:space="preserve"> and </w:t>
      </w:r>
      <w:r w:rsidRPr="00B53506">
        <w:rPr>
          <w:rFonts w:ascii="Arial" w:hAnsi="Arial" w:cs="Arial"/>
          <w:color w:val="000000" w:themeColor="text1"/>
          <w:sz w:val="20"/>
          <w:szCs w:val="20"/>
          <w:lang w:eastAsia="zh-CN"/>
        </w:rPr>
        <w:t xml:space="preserve">button </w:t>
      </w:r>
      <w:proofErr w:type="gramStart"/>
      <w:r w:rsidRPr="00B53506">
        <w:rPr>
          <w:rFonts w:ascii="Arial" w:hAnsi="Arial" w:cs="Arial"/>
          <w:color w:val="000000" w:themeColor="text1"/>
          <w:sz w:val="20"/>
          <w:szCs w:val="20"/>
          <w:lang w:eastAsia="zh-CN"/>
        </w:rPr>
        <w:t>covers</w:t>
      </w:r>
      <w:proofErr w:type="gramEnd"/>
      <w:r w:rsidRPr="00B53506">
        <w:rPr>
          <w:rFonts w:ascii="Arial" w:hAnsi="Arial" w:cs="Arial"/>
          <w:color w:val="000000" w:themeColor="text1"/>
          <w:sz w:val="20"/>
          <w:szCs w:val="20"/>
          <w:lang w:eastAsia="zh-CN"/>
        </w:rPr>
        <w:t>. The sustainable TPE series offers a variety of grades with a hardness range of 30–90 Sh</w:t>
      </w:r>
      <w:r w:rsidR="00A43C37">
        <w:rPr>
          <w:rFonts w:ascii="Arial" w:hAnsi="Arial" w:cs="Arial" w:hint="eastAsia"/>
          <w:color w:val="000000" w:themeColor="text1"/>
          <w:sz w:val="20"/>
          <w:szCs w:val="20"/>
          <w:lang w:eastAsia="zh-CN"/>
        </w:rPr>
        <w:t>ore</w:t>
      </w:r>
      <w:r w:rsidRPr="00B53506">
        <w:rPr>
          <w:rFonts w:ascii="Arial" w:hAnsi="Arial" w:cs="Arial"/>
          <w:color w:val="000000" w:themeColor="text1"/>
          <w:sz w:val="20"/>
          <w:szCs w:val="20"/>
          <w:lang w:eastAsia="zh-CN"/>
        </w:rPr>
        <w:t xml:space="preserve"> A and post-consumer recycled content of 9–38%, enhancing aroma diffusers with sustainable TPE solutions while supporting </w:t>
      </w:r>
      <w:hyperlink r:id="rId12" w:history="1">
        <w:r w:rsidRPr="002712A6">
          <w:rPr>
            <w:rStyle w:val="Hyperlink"/>
            <w:rFonts w:ascii="Arial" w:hAnsi="Arial" w:cs="Arial"/>
            <w:sz w:val="20"/>
            <w:szCs w:val="20"/>
            <w:lang w:eastAsia="zh-CN"/>
          </w:rPr>
          <w:t>sus</w:t>
        </w:r>
        <w:r w:rsidRPr="002712A6">
          <w:rPr>
            <w:rStyle w:val="Hyperlink"/>
            <w:rFonts w:ascii="Arial" w:hAnsi="Arial" w:cs="Arial"/>
            <w:sz w:val="20"/>
            <w:szCs w:val="20"/>
            <w:lang w:eastAsia="zh-CN"/>
          </w:rPr>
          <w:t>t</w:t>
        </w:r>
        <w:r w:rsidRPr="002712A6">
          <w:rPr>
            <w:rStyle w:val="Hyperlink"/>
            <w:rFonts w:ascii="Arial" w:hAnsi="Arial" w:cs="Arial"/>
            <w:sz w:val="20"/>
            <w:szCs w:val="20"/>
            <w:lang w:eastAsia="zh-CN"/>
          </w:rPr>
          <w:t>ainability</w:t>
        </w:r>
      </w:hyperlink>
      <w:r w:rsidRPr="002712A6">
        <w:rPr>
          <w:rFonts w:ascii="Arial" w:hAnsi="Arial" w:cs="Arial"/>
          <w:color w:val="000000" w:themeColor="text1"/>
          <w:sz w:val="20"/>
          <w:szCs w:val="20"/>
          <w:lang w:eastAsia="zh-CN"/>
        </w:rPr>
        <w:t xml:space="preserve"> without compromising performance.</w:t>
      </w:r>
    </w:p>
    <w:p w14:paraId="45309CA0" w14:textId="77777777" w:rsidR="009254AE" w:rsidRPr="002712A6" w:rsidRDefault="009254AE" w:rsidP="009254AE">
      <w:pPr>
        <w:spacing w:line="360" w:lineRule="auto"/>
        <w:ind w:right="1559"/>
        <w:jc w:val="both"/>
        <w:rPr>
          <w:rFonts w:ascii="Arial" w:hAnsi="Arial" w:cs="Arial"/>
          <w:color w:val="000000" w:themeColor="text1"/>
          <w:sz w:val="6"/>
          <w:szCs w:val="6"/>
        </w:rPr>
      </w:pPr>
    </w:p>
    <w:p w14:paraId="1E6DAA28" w14:textId="77777777" w:rsidR="009254AE" w:rsidRDefault="00CE2AB1" w:rsidP="009254AE">
      <w:pPr>
        <w:spacing w:line="360" w:lineRule="auto"/>
        <w:ind w:right="1559"/>
        <w:jc w:val="both"/>
        <w:rPr>
          <w:rFonts w:ascii="Arial" w:hAnsi="Arial" w:cs="Arial"/>
          <w:color w:val="000000" w:themeColor="text1"/>
          <w:sz w:val="20"/>
          <w:szCs w:val="20"/>
        </w:rPr>
      </w:pPr>
      <w:r w:rsidRPr="00B53506">
        <w:rPr>
          <w:rFonts w:ascii="Arial" w:hAnsi="Arial" w:cs="Arial"/>
          <w:b/>
          <w:bCs/>
          <w:color w:val="000000" w:themeColor="text1"/>
          <w:sz w:val="20"/>
          <w:szCs w:val="20"/>
          <w:lang w:eastAsia="zh-CN"/>
        </w:rPr>
        <w:lastRenderedPageBreak/>
        <w:t>Design-flexibility with texture options</w:t>
      </w:r>
    </w:p>
    <w:p w14:paraId="67E91DA2" w14:textId="77777777" w:rsidR="009254AE" w:rsidRDefault="00B810DF" w:rsidP="009254AE">
      <w:pPr>
        <w:spacing w:line="360" w:lineRule="auto"/>
        <w:ind w:right="1559"/>
        <w:jc w:val="both"/>
        <w:rPr>
          <w:rFonts w:ascii="Arial" w:hAnsi="Arial" w:cs="Arial"/>
          <w:color w:val="000000" w:themeColor="text1"/>
          <w:sz w:val="20"/>
          <w:szCs w:val="20"/>
        </w:rPr>
      </w:pPr>
      <w:r w:rsidRPr="00B53506">
        <w:rPr>
          <w:rFonts w:ascii="Arial" w:hAnsi="Arial" w:cs="Arial"/>
          <w:color w:val="000000" w:themeColor="text1"/>
          <w:sz w:val="20"/>
          <w:szCs w:val="20"/>
          <w:lang w:eastAsia="zh-CN"/>
        </w:rPr>
        <w:t>The THERMOLAST</w:t>
      </w:r>
      <w:r w:rsidRPr="002712A6">
        <w:rPr>
          <w:rFonts w:ascii="Arial" w:hAnsi="Arial" w:cs="Arial"/>
          <w:color w:val="000000" w:themeColor="text1"/>
          <w:sz w:val="20"/>
          <w:szCs w:val="20"/>
          <w:vertAlign w:val="superscript"/>
          <w:lang w:eastAsia="zh-CN"/>
        </w:rPr>
        <w:t>®</w:t>
      </w:r>
      <w:r w:rsidRPr="00B53506">
        <w:rPr>
          <w:rFonts w:ascii="Arial" w:hAnsi="Arial" w:cs="Arial"/>
          <w:color w:val="000000" w:themeColor="text1"/>
          <w:sz w:val="20"/>
          <w:szCs w:val="20"/>
          <w:lang w:eastAsia="zh-CN"/>
        </w:rPr>
        <w:t xml:space="preserve"> R series offers a variety of surface customizations, </w:t>
      </w:r>
      <w:r w:rsidRPr="002712A6">
        <w:rPr>
          <w:rFonts w:ascii="Arial" w:hAnsi="Arial" w:cs="Arial"/>
          <w:color w:val="000000" w:themeColor="text1"/>
          <w:sz w:val="20"/>
          <w:szCs w:val="20"/>
          <w:lang w:eastAsia="zh-CN"/>
        </w:rPr>
        <w:t xml:space="preserve">ranging from </w:t>
      </w:r>
      <w:hyperlink r:id="rId13" w:history="1">
        <w:r w:rsidRPr="002712A6">
          <w:rPr>
            <w:rStyle w:val="Hyperlink"/>
            <w:rFonts w:ascii="Arial" w:hAnsi="Arial" w:cs="Arial"/>
            <w:sz w:val="20"/>
            <w:szCs w:val="20"/>
            <w:lang w:eastAsia="zh-CN"/>
          </w:rPr>
          <w:t>soft-</w:t>
        </w:r>
        <w:r w:rsidRPr="002712A6">
          <w:rPr>
            <w:rStyle w:val="Hyperlink"/>
            <w:rFonts w:ascii="Arial" w:hAnsi="Arial" w:cs="Arial"/>
            <w:sz w:val="20"/>
            <w:szCs w:val="20"/>
            <w:lang w:eastAsia="zh-CN"/>
          </w:rPr>
          <w:t>t</w:t>
        </w:r>
        <w:r w:rsidRPr="002712A6">
          <w:rPr>
            <w:rStyle w:val="Hyperlink"/>
            <w:rFonts w:ascii="Arial" w:hAnsi="Arial" w:cs="Arial"/>
            <w:sz w:val="20"/>
            <w:szCs w:val="20"/>
            <w:lang w:eastAsia="zh-CN"/>
          </w:rPr>
          <w:t>ouch</w:t>
        </w:r>
      </w:hyperlink>
      <w:r w:rsidRPr="002712A6">
        <w:rPr>
          <w:rFonts w:ascii="Arial" w:hAnsi="Arial" w:cs="Arial"/>
          <w:color w:val="000000" w:themeColor="text1"/>
          <w:sz w:val="20"/>
          <w:szCs w:val="20"/>
          <w:lang w:eastAsia="zh-CN"/>
        </w:rPr>
        <w:t>, smooth, or silky finishes to high-friction textures, to</w:t>
      </w:r>
      <w:r w:rsidRPr="00B53506">
        <w:rPr>
          <w:rFonts w:ascii="Arial" w:hAnsi="Arial" w:cs="Arial"/>
          <w:color w:val="000000" w:themeColor="text1"/>
          <w:sz w:val="20"/>
          <w:szCs w:val="20"/>
          <w:lang w:eastAsia="zh-CN"/>
        </w:rPr>
        <w:t xml:space="preserve"> meet different design requirements. Its anti-slip properties ensure </w:t>
      </w:r>
      <w:r w:rsidR="00115F31" w:rsidRPr="00B53506">
        <w:rPr>
          <w:rFonts w:ascii="Arial" w:hAnsi="Arial" w:cs="Arial"/>
          <w:color w:val="000000" w:themeColor="text1"/>
          <w:sz w:val="20"/>
          <w:szCs w:val="20"/>
          <w:lang w:eastAsia="zh-CN"/>
        </w:rPr>
        <w:t xml:space="preserve">convenient </w:t>
      </w:r>
      <w:r w:rsidRPr="00B53506">
        <w:rPr>
          <w:rFonts w:ascii="Arial" w:hAnsi="Arial" w:cs="Arial"/>
          <w:color w:val="000000" w:themeColor="text1"/>
          <w:sz w:val="20"/>
          <w:szCs w:val="20"/>
          <w:lang w:eastAsia="zh-CN"/>
        </w:rPr>
        <w:t>and safe handling</w:t>
      </w:r>
      <w:r w:rsidR="007D65BD" w:rsidRPr="00B53506">
        <w:rPr>
          <w:rFonts w:ascii="Arial" w:hAnsi="Arial" w:cs="Arial" w:hint="eastAsia"/>
          <w:color w:val="000000" w:themeColor="text1"/>
          <w:sz w:val="20"/>
          <w:szCs w:val="20"/>
          <w:lang w:eastAsia="zh-CN"/>
        </w:rPr>
        <w:t>.</w:t>
      </w:r>
    </w:p>
    <w:p w14:paraId="521BEBB3" w14:textId="77777777" w:rsidR="009254AE" w:rsidRPr="009254AE" w:rsidRDefault="009254AE" w:rsidP="009254AE">
      <w:pPr>
        <w:spacing w:line="360" w:lineRule="auto"/>
        <w:ind w:right="1559"/>
        <w:jc w:val="both"/>
        <w:rPr>
          <w:rFonts w:ascii="Arial" w:hAnsi="Arial" w:cs="Arial"/>
          <w:color w:val="000000" w:themeColor="text1"/>
          <w:sz w:val="6"/>
          <w:szCs w:val="6"/>
        </w:rPr>
      </w:pPr>
    </w:p>
    <w:p w14:paraId="262E00AE" w14:textId="77777777" w:rsidR="009254AE" w:rsidRDefault="00B810DF" w:rsidP="009254AE">
      <w:pPr>
        <w:spacing w:line="360" w:lineRule="auto"/>
        <w:ind w:right="1559"/>
        <w:jc w:val="both"/>
        <w:rPr>
          <w:rFonts w:ascii="Arial" w:hAnsi="Arial" w:cs="Arial"/>
          <w:color w:val="000000" w:themeColor="text1"/>
          <w:sz w:val="20"/>
          <w:szCs w:val="20"/>
        </w:rPr>
      </w:pPr>
      <w:r w:rsidRPr="00B53506">
        <w:rPr>
          <w:rFonts w:ascii="Arial" w:hAnsi="Arial" w:cs="Arial"/>
          <w:b/>
          <w:bCs/>
          <w:color w:val="000000" w:themeColor="text1"/>
          <w:sz w:val="20"/>
          <w:szCs w:val="20"/>
          <w:lang w:eastAsia="zh-CN"/>
        </w:rPr>
        <w:t>Compliant to</w:t>
      </w:r>
      <w:r w:rsidR="008F5957" w:rsidRPr="00B53506">
        <w:rPr>
          <w:rFonts w:ascii="Arial" w:hAnsi="Arial" w:cs="Arial"/>
          <w:b/>
          <w:bCs/>
          <w:color w:val="000000" w:themeColor="text1"/>
          <w:sz w:val="20"/>
          <w:szCs w:val="20"/>
          <w:lang w:eastAsia="zh-CN"/>
        </w:rPr>
        <w:t xml:space="preserve"> </w:t>
      </w:r>
      <w:r w:rsidR="008F5957" w:rsidRPr="00B53506">
        <w:rPr>
          <w:rFonts w:ascii="Arial" w:hAnsi="Arial" w:cs="Arial" w:hint="eastAsia"/>
          <w:b/>
          <w:bCs/>
          <w:color w:val="000000" w:themeColor="text1"/>
          <w:sz w:val="20"/>
          <w:szCs w:val="20"/>
          <w:lang w:eastAsia="zh-CN"/>
        </w:rPr>
        <w:t>g</w:t>
      </w:r>
      <w:r w:rsidR="008F5957" w:rsidRPr="00B53506">
        <w:rPr>
          <w:rFonts w:ascii="Arial" w:hAnsi="Arial" w:cs="Arial"/>
          <w:b/>
          <w:bCs/>
          <w:color w:val="000000" w:themeColor="text1"/>
          <w:sz w:val="20"/>
          <w:szCs w:val="20"/>
          <w:lang w:eastAsia="zh-CN"/>
        </w:rPr>
        <w:t xml:space="preserve">lobal </w:t>
      </w:r>
      <w:r w:rsidR="008F5957" w:rsidRPr="00B53506">
        <w:rPr>
          <w:rFonts w:ascii="Arial" w:hAnsi="Arial" w:cs="Arial" w:hint="eastAsia"/>
          <w:b/>
          <w:bCs/>
          <w:color w:val="000000" w:themeColor="text1"/>
          <w:sz w:val="20"/>
          <w:szCs w:val="20"/>
          <w:lang w:eastAsia="zh-CN"/>
        </w:rPr>
        <w:t>s</w:t>
      </w:r>
      <w:r w:rsidR="008F5957" w:rsidRPr="00B53506">
        <w:rPr>
          <w:rFonts w:ascii="Arial" w:hAnsi="Arial" w:cs="Arial"/>
          <w:b/>
          <w:bCs/>
          <w:color w:val="000000" w:themeColor="text1"/>
          <w:sz w:val="20"/>
          <w:szCs w:val="20"/>
          <w:lang w:eastAsia="zh-CN"/>
        </w:rPr>
        <w:t xml:space="preserve">afety and </w:t>
      </w:r>
      <w:r w:rsidR="008F5957" w:rsidRPr="00B53506">
        <w:rPr>
          <w:rFonts w:ascii="Arial" w:hAnsi="Arial" w:cs="Arial" w:hint="eastAsia"/>
          <w:b/>
          <w:bCs/>
          <w:color w:val="000000" w:themeColor="text1"/>
          <w:sz w:val="20"/>
          <w:szCs w:val="20"/>
          <w:lang w:eastAsia="zh-CN"/>
        </w:rPr>
        <w:t>r</w:t>
      </w:r>
      <w:r w:rsidR="008F5957" w:rsidRPr="00B53506">
        <w:rPr>
          <w:rFonts w:ascii="Arial" w:hAnsi="Arial" w:cs="Arial"/>
          <w:b/>
          <w:bCs/>
          <w:color w:val="000000" w:themeColor="text1"/>
          <w:sz w:val="20"/>
          <w:szCs w:val="20"/>
          <w:lang w:eastAsia="zh-CN"/>
        </w:rPr>
        <w:t xml:space="preserve">egulatory </w:t>
      </w:r>
      <w:r w:rsidR="008F5957" w:rsidRPr="00B53506">
        <w:rPr>
          <w:rFonts w:ascii="Arial" w:hAnsi="Arial" w:cs="Arial" w:hint="eastAsia"/>
          <w:b/>
          <w:bCs/>
          <w:color w:val="000000" w:themeColor="text1"/>
          <w:sz w:val="20"/>
          <w:szCs w:val="20"/>
          <w:lang w:eastAsia="zh-CN"/>
        </w:rPr>
        <w:t>s</w:t>
      </w:r>
      <w:r w:rsidR="008F5957" w:rsidRPr="00B53506">
        <w:rPr>
          <w:rFonts w:ascii="Arial" w:hAnsi="Arial" w:cs="Arial"/>
          <w:b/>
          <w:bCs/>
          <w:color w:val="000000" w:themeColor="text1"/>
          <w:sz w:val="20"/>
          <w:szCs w:val="20"/>
          <w:lang w:eastAsia="zh-CN"/>
        </w:rPr>
        <w:t>tandards</w:t>
      </w:r>
    </w:p>
    <w:p w14:paraId="58605688" w14:textId="77777777" w:rsidR="009254AE" w:rsidRDefault="00B810DF" w:rsidP="009254AE">
      <w:pPr>
        <w:spacing w:line="360" w:lineRule="auto"/>
        <w:ind w:right="1559"/>
        <w:jc w:val="both"/>
        <w:rPr>
          <w:rFonts w:ascii="Arial" w:hAnsi="Arial" w:cs="Arial"/>
          <w:color w:val="000000" w:themeColor="text1"/>
          <w:sz w:val="20"/>
          <w:szCs w:val="20"/>
        </w:rPr>
      </w:pPr>
      <w:r w:rsidRPr="002712A6">
        <w:rPr>
          <w:rFonts w:ascii="Arial" w:hAnsi="Arial" w:cs="Arial"/>
          <w:color w:val="000000" w:themeColor="text1"/>
          <w:sz w:val="20"/>
          <w:szCs w:val="20"/>
          <w:lang w:eastAsia="zh-CN"/>
        </w:rPr>
        <w:t>The THERMOLAST</w:t>
      </w:r>
      <w:r w:rsidRPr="002712A6">
        <w:rPr>
          <w:rFonts w:ascii="Arial" w:hAnsi="Arial" w:cs="Arial"/>
          <w:color w:val="000000" w:themeColor="text1"/>
          <w:sz w:val="20"/>
          <w:szCs w:val="20"/>
          <w:vertAlign w:val="superscript"/>
          <w:lang w:eastAsia="zh-CN"/>
        </w:rPr>
        <w:t>®</w:t>
      </w:r>
      <w:r w:rsidRPr="002712A6">
        <w:rPr>
          <w:rFonts w:ascii="Arial" w:hAnsi="Arial" w:cs="Arial"/>
          <w:color w:val="000000" w:themeColor="text1"/>
          <w:sz w:val="20"/>
          <w:szCs w:val="20"/>
          <w:lang w:eastAsia="zh-CN"/>
        </w:rPr>
        <w:t xml:space="preserve"> R series is certified under the </w:t>
      </w:r>
      <w:hyperlink r:id="rId14" w:history="1">
        <w:r w:rsidRPr="002712A6">
          <w:rPr>
            <w:rStyle w:val="Hyperlink"/>
            <w:rFonts w:ascii="Arial" w:hAnsi="Arial" w:cs="Arial"/>
            <w:sz w:val="20"/>
            <w:szCs w:val="20"/>
            <w:lang w:eastAsia="zh-CN"/>
          </w:rPr>
          <w:t>Glo</w:t>
        </w:r>
        <w:r w:rsidRPr="002712A6">
          <w:rPr>
            <w:rStyle w:val="Hyperlink"/>
            <w:rFonts w:ascii="Arial" w:hAnsi="Arial" w:cs="Arial"/>
            <w:sz w:val="20"/>
            <w:szCs w:val="20"/>
            <w:lang w:eastAsia="zh-CN"/>
          </w:rPr>
          <w:t>b</w:t>
        </w:r>
        <w:r w:rsidRPr="002712A6">
          <w:rPr>
            <w:rStyle w:val="Hyperlink"/>
            <w:rFonts w:ascii="Arial" w:hAnsi="Arial" w:cs="Arial"/>
            <w:sz w:val="20"/>
            <w:szCs w:val="20"/>
            <w:lang w:eastAsia="zh-CN"/>
          </w:rPr>
          <w:t>al Recycled Standard (GRS)</w:t>
        </w:r>
      </w:hyperlink>
      <w:r w:rsidRPr="002712A6">
        <w:rPr>
          <w:rFonts w:ascii="Arial" w:hAnsi="Arial" w:cs="Arial"/>
          <w:color w:val="000000" w:themeColor="text1"/>
          <w:sz w:val="20"/>
          <w:szCs w:val="20"/>
          <w:lang w:eastAsia="zh-CN"/>
        </w:rPr>
        <w:t>, adhering to industry standards for responsibly sourced materials while</w:t>
      </w:r>
      <w:r w:rsidRPr="00B53506">
        <w:rPr>
          <w:rFonts w:ascii="Arial" w:hAnsi="Arial" w:cs="Arial"/>
          <w:color w:val="000000" w:themeColor="text1"/>
          <w:sz w:val="20"/>
          <w:szCs w:val="20"/>
          <w:lang w:eastAsia="zh-CN"/>
        </w:rPr>
        <w:t xml:space="preserve"> ensuring high performance in aroma diffusers. </w:t>
      </w:r>
      <w:r w:rsidR="00113A69" w:rsidRPr="00113A69">
        <w:rPr>
          <w:rFonts w:ascii="Arial" w:hAnsi="Arial" w:cs="Arial"/>
          <w:color w:val="000000" w:themeColor="text1"/>
          <w:sz w:val="20"/>
          <w:szCs w:val="20"/>
          <w:lang w:eastAsia="zh-CN"/>
        </w:rPr>
        <w:t>This series is formulated with materials that conform to U.S. FDA requirements</w:t>
      </w:r>
      <w:r w:rsidRPr="00B53506">
        <w:rPr>
          <w:rFonts w:ascii="Arial" w:hAnsi="Arial" w:cs="Arial"/>
          <w:color w:val="000000" w:themeColor="text1"/>
          <w:sz w:val="20"/>
          <w:szCs w:val="20"/>
          <w:lang w:eastAsia="zh-CN"/>
        </w:rPr>
        <w:t>, assuring its safety for consumer use.</w:t>
      </w:r>
    </w:p>
    <w:p w14:paraId="16564629" w14:textId="77777777" w:rsidR="009254AE" w:rsidRPr="009254AE" w:rsidRDefault="009254AE" w:rsidP="009254AE">
      <w:pPr>
        <w:spacing w:line="360" w:lineRule="auto"/>
        <w:ind w:right="1559"/>
        <w:jc w:val="both"/>
        <w:rPr>
          <w:rFonts w:ascii="Arial" w:hAnsi="Arial" w:cs="Arial"/>
          <w:color w:val="000000" w:themeColor="text1"/>
          <w:sz w:val="6"/>
          <w:szCs w:val="6"/>
        </w:rPr>
      </w:pPr>
    </w:p>
    <w:p w14:paraId="00777B64" w14:textId="77777777" w:rsidR="009254AE" w:rsidRDefault="00CE2AB1" w:rsidP="009254AE">
      <w:pPr>
        <w:spacing w:line="360" w:lineRule="auto"/>
        <w:ind w:right="1559"/>
        <w:jc w:val="both"/>
        <w:rPr>
          <w:rFonts w:ascii="Arial" w:hAnsi="Arial" w:cs="Arial"/>
          <w:color w:val="000000" w:themeColor="text1"/>
          <w:sz w:val="20"/>
          <w:szCs w:val="20"/>
        </w:rPr>
      </w:pPr>
      <w:r w:rsidRPr="00B53506">
        <w:rPr>
          <w:rFonts w:ascii="Arial" w:hAnsi="Arial" w:cs="Arial"/>
          <w:b/>
          <w:bCs/>
          <w:color w:val="000000" w:themeColor="text1"/>
          <w:sz w:val="20"/>
          <w:szCs w:val="20"/>
          <w:lang w:eastAsia="zh-CN"/>
        </w:rPr>
        <w:t>Premium aesthetics with color customization</w:t>
      </w:r>
    </w:p>
    <w:p w14:paraId="42DEEAFB" w14:textId="77777777" w:rsidR="009254AE" w:rsidRDefault="00B810DF" w:rsidP="00B53506">
      <w:pPr>
        <w:spacing w:line="360" w:lineRule="auto"/>
        <w:ind w:right="1559"/>
        <w:jc w:val="both"/>
        <w:rPr>
          <w:rFonts w:ascii="Arial" w:hAnsi="Arial" w:cs="Arial"/>
          <w:color w:val="000000" w:themeColor="text1"/>
          <w:sz w:val="20"/>
          <w:szCs w:val="20"/>
        </w:rPr>
      </w:pPr>
      <w:r w:rsidRPr="00B53506">
        <w:rPr>
          <w:rFonts w:ascii="Arial" w:hAnsi="Arial" w:cs="Arial"/>
          <w:color w:val="000000" w:themeColor="text1"/>
          <w:sz w:val="20"/>
          <w:szCs w:val="20"/>
          <w:lang w:eastAsia="zh-CN"/>
        </w:rPr>
        <w:t>The THERMOLAST</w:t>
      </w:r>
      <w:r w:rsidRPr="002712A6">
        <w:rPr>
          <w:rFonts w:ascii="Arial" w:hAnsi="Arial" w:cs="Arial"/>
          <w:color w:val="000000" w:themeColor="text1"/>
          <w:sz w:val="20"/>
          <w:szCs w:val="20"/>
          <w:vertAlign w:val="superscript"/>
          <w:lang w:eastAsia="zh-CN"/>
        </w:rPr>
        <w:t>®</w:t>
      </w:r>
      <w:r w:rsidRPr="00B53506">
        <w:rPr>
          <w:rFonts w:ascii="Arial" w:hAnsi="Arial" w:cs="Arial"/>
          <w:color w:val="000000" w:themeColor="text1"/>
          <w:sz w:val="20"/>
          <w:szCs w:val="20"/>
          <w:lang w:eastAsia="zh-CN"/>
        </w:rPr>
        <w:t xml:space="preserve"> R series offers </w:t>
      </w:r>
      <w:proofErr w:type="spellStart"/>
      <w:r w:rsidRPr="00B53506">
        <w:rPr>
          <w:rFonts w:ascii="Arial" w:hAnsi="Arial" w:cs="Arial"/>
          <w:color w:val="000000" w:themeColor="text1"/>
          <w:sz w:val="20"/>
          <w:szCs w:val="20"/>
          <w:lang w:eastAsia="zh-CN"/>
        </w:rPr>
        <w:t>precoloration</w:t>
      </w:r>
      <w:proofErr w:type="spellEnd"/>
      <w:r w:rsidRPr="00B53506">
        <w:rPr>
          <w:rFonts w:ascii="Arial" w:hAnsi="Arial" w:cs="Arial"/>
          <w:color w:val="000000" w:themeColor="text1"/>
          <w:sz w:val="20"/>
          <w:szCs w:val="20"/>
          <w:lang w:eastAsia="zh-CN"/>
        </w:rPr>
        <w:t xml:space="preserve"> options, allowing manufacturers to enhance the aesthetic value of their products. The compounds are available in both natural and translucent tones, which can be customized to achieve more vibrant hues as needed.</w:t>
      </w:r>
    </w:p>
    <w:p w14:paraId="2344F352" w14:textId="77777777" w:rsidR="009254AE" w:rsidRPr="009254AE" w:rsidRDefault="009254AE" w:rsidP="00B53506">
      <w:pPr>
        <w:spacing w:line="360" w:lineRule="auto"/>
        <w:ind w:right="1559"/>
        <w:jc w:val="both"/>
        <w:rPr>
          <w:rFonts w:ascii="Arial" w:hAnsi="Arial" w:cs="Arial"/>
          <w:color w:val="000000" w:themeColor="text1"/>
          <w:sz w:val="6"/>
          <w:szCs w:val="6"/>
        </w:rPr>
      </w:pPr>
    </w:p>
    <w:p w14:paraId="7E920AAD" w14:textId="7CE97546" w:rsidR="00B53506" w:rsidRPr="009254AE" w:rsidRDefault="00B53506" w:rsidP="00B53506">
      <w:pPr>
        <w:spacing w:line="360" w:lineRule="auto"/>
        <w:ind w:right="1559"/>
        <w:jc w:val="both"/>
        <w:rPr>
          <w:rFonts w:ascii="Arial" w:hAnsi="Arial" w:cs="Arial"/>
          <w:color w:val="000000" w:themeColor="text1"/>
          <w:sz w:val="20"/>
          <w:szCs w:val="20"/>
        </w:rPr>
      </w:pPr>
      <w:r w:rsidRPr="00147046">
        <w:rPr>
          <w:rFonts w:ascii="Arial" w:hAnsi="Arial" w:cs="Arial"/>
          <w:b/>
          <w:bCs/>
          <w:sz w:val="20"/>
          <w:szCs w:val="20"/>
        </w:rPr>
        <w:t>KRAIBURG TPE at CHINAPLAS 2026</w:t>
      </w:r>
    </w:p>
    <w:p w14:paraId="43B09066" w14:textId="77777777" w:rsidR="00B53506" w:rsidRPr="00FE483B" w:rsidRDefault="00B53506" w:rsidP="00B53506">
      <w:pPr>
        <w:spacing w:line="360" w:lineRule="auto"/>
        <w:ind w:right="1559"/>
        <w:jc w:val="both"/>
        <w:rPr>
          <w:rFonts w:ascii="Arial" w:hAnsi="Arial" w:cs="Arial"/>
          <w:sz w:val="20"/>
          <w:szCs w:val="20"/>
        </w:rPr>
      </w:pPr>
      <w:r w:rsidRPr="002712A6">
        <w:rPr>
          <w:rFonts w:ascii="Arial" w:hAnsi="Arial" w:cs="Arial"/>
          <w:sz w:val="20"/>
          <w:szCs w:val="20"/>
        </w:rPr>
        <w:t xml:space="preserve">KRAIBURG TPE will join </w:t>
      </w:r>
      <w:hyperlink r:id="rId15" w:history="1">
        <w:r w:rsidRPr="002712A6">
          <w:rPr>
            <w:rStyle w:val="Hyperlink"/>
            <w:rFonts w:ascii="Arial" w:hAnsi="Arial" w:cs="Arial"/>
            <w:sz w:val="20"/>
            <w:szCs w:val="20"/>
          </w:rPr>
          <w:t>CHIN</w:t>
        </w:r>
        <w:r w:rsidRPr="002712A6">
          <w:rPr>
            <w:rStyle w:val="Hyperlink"/>
            <w:rFonts w:ascii="Arial" w:hAnsi="Arial" w:cs="Arial"/>
            <w:sz w:val="20"/>
            <w:szCs w:val="20"/>
          </w:rPr>
          <w:t>A</w:t>
        </w:r>
        <w:r w:rsidRPr="002712A6">
          <w:rPr>
            <w:rStyle w:val="Hyperlink"/>
            <w:rFonts w:ascii="Arial" w:hAnsi="Arial" w:cs="Arial"/>
            <w:sz w:val="20"/>
            <w:szCs w:val="20"/>
          </w:rPr>
          <w:t>PLAS 2026</w:t>
        </w:r>
      </w:hyperlink>
      <w:r w:rsidRPr="002712A6">
        <w:rPr>
          <w:rFonts w:ascii="Arial" w:hAnsi="Arial" w:cs="Arial"/>
          <w:sz w:val="20"/>
          <w:szCs w:val="20"/>
        </w:rPr>
        <w:t xml:space="preserve">, taking place from </w:t>
      </w:r>
      <w:r w:rsidRPr="002712A6">
        <w:rPr>
          <w:rFonts w:ascii="Arial" w:hAnsi="Arial" w:cs="Arial"/>
          <w:b/>
          <w:bCs/>
          <w:sz w:val="20"/>
          <w:szCs w:val="20"/>
        </w:rPr>
        <w:t>21–24 April</w:t>
      </w:r>
      <w:r w:rsidRPr="00147046">
        <w:rPr>
          <w:rFonts w:ascii="Arial" w:hAnsi="Arial" w:cs="Arial"/>
          <w:b/>
          <w:bCs/>
          <w:sz w:val="20"/>
          <w:szCs w:val="20"/>
        </w:rPr>
        <w:t xml:space="preserve"> 2026</w:t>
      </w:r>
      <w:r w:rsidRPr="00147046">
        <w:rPr>
          <w:rFonts w:ascii="Arial" w:hAnsi="Arial" w:cs="Arial"/>
          <w:sz w:val="20"/>
          <w:szCs w:val="20"/>
        </w:rPr>
        <w:t xml:space="preserve"> in </w:t>
      </w:r>
      <w:r w:rsidRPr="00147046">
        <w:rPr>
          <w:rFonts w:ascii="Arial" w:hAnsi="Arial" w:cs="Arial"/>
          <w:b/>
          <w:bCs/>
          <w:sz w:val="20"/>
          <w:szCs w:val="20"/>
        </w:rPr>
        <w:t>National Exhibition and Convention Center (NECC)</w:t>
      </w:r>
      <w:r w:rsidRPr="00FE483B">
        <w:rPr>
          <w:rFonts w:ascii="Arial" w:hAnsi="Arial" w:cs="Arial"/>
          <w:b/>
          <w:bCs/>
          <w:sz w:val="20"/>
          <w:szCs w:val="20"/>
        </w:rPr>
        <w:t xml:space="preserve"> Shanghai,</w:t>
      </w:r>
      <w:r w:rsidRPr="00FE483B">
        <w:rPr>
          <w:rFonts w:ascii="Arial" w:hAnsi="Arial" w:cs="Arial"/>
          <w:sz w:val="20"/>
          <w:szCs w:val="20"/>
        </w:rPr>
        <w:t xml:space="preserve"> </w:t>
      </w:r>
      <w:r w:rsidRPr="00FE483B">
        <w:rPr>
          <w:rFonts w:ascii="Arial" w:hAnsi="Arial" w:cs="Arial"/>
          <w:b/>
          <w:bCs/>
          <w:sz w:val="20"/>
          <w:szCs w:val="20"/>
        </w:rPr>
        <w:t>China</w:t>
      </w:r>
      <w:r w:rsidRPr="00FE483B">
        <w:rPr>
          <w:rFonts w:ascii="Arial" w:hAnsi="Arial" w:cs="Arial"/>
          <w:sz w:val="20"/>
          <w:szCs w:val="20"/>
        </w:rPr>
        <w:t xml:space="preserve"> at </w:t>
      </w:r>
      <w:r w:rsidRPr="00FE483B">
        <w:rPr>
          <w:rFonts w:ascii="Arial" w:hAnsi="Arial" w:cs="Arial"/>
          <w:b/>
          <w:bCs/>
          <w:sz w:val="20"/>
          <w:szCs w:val="20"/>
        </w:rPr>
        <w:t>Hall 7.2 Booth No. D13,</w:t>
      </w:r>
      <w:r w:rsidRPr="00FE483B">
        <w:rPr>
          <w:rFonts w:ascii="Arial" w:hAnsi="Arial" w:cs="Arial"/>
          <w:sz w:val="20"/>
          <w:szCs w:val="20"/>
        </w:rPr>
        <w:t xml:space="preserve"> where the company will present a broad portfolio of thermoplastic elastomer (TPE) materials. Visitors are invited to visit the KRAIBURG TPE booth to explore the latest material innovations and benefit from free </w:t>
      </w:r>
      <w:r w:rsidRPr="00FE483B">
        <w:rPr>
          <w:rFonts w:ascii="Arial" w:hAnsi="Arial" w:cs="Arial"/>
          <w:b/>
          <w:bCs/>
          <w:sz w:val="20"/>
          <w:szCs w:val="20"/>
        </w:rPr>
        <w:t>one-to-one consultations</w:t>
      </w:r>
      <w:r w:rsidRPr="00FE483B">
        <w:rPr>
          <w:rFonts w:ascii="Arial" w:hAnsi="Arial" w:cs="Arial"/>
          <w:sz w:val="20"/>
          <w:szCs w:val="20"/>
        </w:rPr>
        <w:t xml:space="preserve"> with technical experts, offering personalized material recommendations and application support.</w:t>
      </w:r>
    </w:p>
    <w:p w14:paraId="53D29444" w14:textId="77777777" w:rsidR="00A71433" w:rsidRDefault="00A71433" w:rsidP="00AA4BBD">
      <w:pPr>
        <w:spacing w:line="360" w:lineRule="auto"/>
        <w:ind w:right="1559"/>
        <w:jc w:val="both"/>
        <w:rPr>
          <w:rFonts w:ascii="Arial" w:hAnsi="Arial" w:cs="Arial"/>
          <w:sz w:val="6"/>
          <w:szCs w:val="6"/>
          <w:lang w:eastAsia="zh-CN"/>
        </w:rPr>
      </w:pPr>
    </w:p>
    <w:p w14:paraId="1935BF95" w14:textId="2CABBF31" w:rsidR="00510C41" w:rsidRPr="00A2459E" w:rsidRDefault="00510C41" w:rsidP="00AA4BBD">
      <w:pPr>
        <w:spacing w:line="360" w:lineRule="auto"/>
        <w:ind w:right="1559"/>
        <w:jc w:val="both"/>
        <w:rPr>
          <w:rFonts w:ascii="Arial" w:hAnsi="Arial" w:cs="Arial"/>
          <w:sz w:val="20"/>
          <w:szCs w:val="20"/>
          <w:lang w:eastAsia="zh-CN"/>
        </w:rPr>
      </w:pPr>
      <w:r w:rsidRPr="00FF3DF8">
        <w:rPr>
          <w:rFonts w:ascii="Arial" w:hAnsi="Arial" w:cs="Arial"/>
          <w:b/>
          <w:bCs/>
          <w:sz w:val="20"/>
          <w:szCs w:val="20"/>
        </w:rPr>
        <w:lastRenderedPageBreak/>
        <w:t>Sustainability from the get-go</w:t>
      </w:r>
    </w:p>
    <w:p w14:paraId="3E037EFC" w14:textId="77777777"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At KRAIBURG TPE, sustainability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We proudly earned the </w:t>
      </w:r>
      <w:proofErr w:type="spellStart"/>
      <w:r w:rsidRPr="00FF3DF8">
        <w:rPr>
          <w:rFonts w:ascii="Arial" w:hAnsi="Arial" w:cs="Arial"/>
          <w:sz w:val="20"/>
          <w:szCs w:val="20"/>
        </w:rPr>
        <w:t>EcoVadis</w:t>
      </w:r>
      <w:proofErr w:type="spellEnd"/>
      <w:r w:rsidRPr="00FF3DF8">
        <w:rPr>
          <w:rFonts w:ascii="Arial" w:hAnsi="Arial" w:cs="Arial"/>
          <w:sz w:val="20"/>
          <w:szCs w:val="20"/>
        </w:rPr>
        <w:t xml:space="preserve"> Gold Medal in 2025 and are committed to the Science Based Targets initiative (SBTi), aligning our goals with global climate action.</w:t>
      </w:r>
    </w:p>
    <w:p w14:paraId="47AD31D5" w14:textId="77777777"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Get in touch today to learn how KRAIBURG TPE can support your sustainability and product development journey.</w:t>
      </w:r>
    </w:p>
    <w:p w14:paraId="48D2AB15" w14:textId="3FB1C418" w:rsidR="00F71CED" w:rsidRPr="00D25591" w:rsidRDefault="00F71CED" w:rsidP="00510C41">
      <w:pPr>
        <w:spacing w:line="360" w:lineRule="auto"/>
        <w:ind w:right="1559"/>
        <w:jc w:val="both"/>
        <w:rPr>
          <w:rFonts w:ascii="Arial" w:hAnsi="Arial" w:cs="Arial"/>
          <w:color w:val="000000" w:themeColor="text1"/>
          <w:sz w:val="20"/>
          <w:szCs w:val="20"/>
          <w:lang w:eastAsia="zh-CN"/>
        </w:rPr>
      </w:pPr>
      <w:r w:rsidRPr="002712A6">
        <w:rPr>
          <w:rFonts w:ascii="Arial" w:hAnsi="Arial" w:cs="Arial"/>
          <w:b/>
          <w:bCs/>
          <w:color w:val="000000" w:themeColor="text1"/>
          <w:sz w:val="20"/>
          <w:szCs w:val="20"/>
        </w:rPr>
        <w:t xml:space="preserve">Discover More with </w:t>
      </w:r>
      <w:r w:rsidR="00D25591" w:rsidRPr="002712A6">
        <w:rPr>
          <w:rFonts w:ascii="Arial" w:hAnsi="Arial" w:cs="Arial"/>
          <w:b/>
          <w:bCs/>
          <w:color w:val="000000" w:themeColor="text1"/>
          <w:sz w:val="20"/>
          <w:szCs w:val="20"/>
        </w:rPr>
        <w:t>TPE</w:t>
      </w:r>
      <w:r w:rsidR="00D25591" w:rsidRPr="002712A6">
        <w:rPr>
          <w:rFonts w:ascii="Arial" w:hAnsi="Arial" w:cs="Arial"/>
          <w:color w:val="000000" w:themeColor="text1"/>
          <w:sz w:val="20"/>
          <w:szCs w:val="20"/>
        </w:rPr>
        <w:t>:</w:t>
      </w:r>
      <w:r w:rsidR="00D25591" w:rsidRPr="002712A6">
        <w:rPr>
          <w:rFonts w:ascii="Arial" w:hAnsi="Arial" w:cs="Arial" w:hint="eastAsia"/>
          <w:color w:val="000000" w:themeColor="text1"/>
          <w:sz w:val="20"/>
          <w:szCs w:val="20"/>
          <w:lang w:eastAsia="zh-CN"/>
        </w:rPr>
        <w:t xml:space="preserve"> </w:t>
      </w:r>
      <w:r w:rsidR="00D25591" w:rsidRPr="002712A6">
        <w:rPr>
          <w:rFonts w:ascii="Arial" w:hAnsi="Arial" w:cs="Arial"/>
          <w:color w:val="000000" w:themeColor="text1"/>
          <w:sz w:val="20"/>
          <w:szCs w:val="20"/>
          <w:lang w:eastAsia="zh-CN"/>
        </w:rPr>
        <w:t xml:space="preserve">From </w:t>
      </w:r>
      <w:hyperlink r:id="rId16" w:history="1">
        <w:r w:rsidR="00D25591" w:rsidRPr="002712A6">
          <w:rPr>
            <w:rStyle w:val="Hyperlink"/>
            <w:rFonts w:ascii="Arial" w:hAnsi="Arial" w:cs="Arial"/>
            <w:sz w:val="20"/>
            <w:szCs w:val="20"/>
            <w:lang w:eastAsia="zh-CN"/>
          </w:rPr>
          <w:t>coffe</w:t>
        </w:r>
        <w:r w:rsidR="00D25591" w:rsidRPr="002712A6">
          <w:rPr>
            <w:rStyle w:val="Hyperlink"/>
            <w:rFonts w:ascii="Arial" w:hAnsi="Arial" w:cs="Arial"/>
            <w:sz w:val="20"/>
            <w:szCs w:val="20"/>
            <w:lang w:eastAsia="zh-CN"/>
          </w:rPr>
          <w:t>e</w:t>
        </w:r>
        <w:r w:rsidR="00D25591" w:rsidRPr="002712A6">
          <w:rPr>
            <w:rStyle w:val="Hyperlink"/>
            <w:rFonts w:ascii="Arial" w:hAnsi="Arial" w:cs="Arial"/>
            <w:sz w:val="20"/>
            <w:szCs w:val="20"/>
            <w:lang w:eastAsia="zh-CN"/>
          </w:rPr>
          <w:t xml:space="preserve"> makers</w:t>
        </w:r>
      </w:hyperlink>
      <w:r w:rsidR="00D25591" w:rsidRPr="002712A6">
        <w:rPr>
          <w:rFonts w:ascii="Arial" w:hAnsi="Arial" w:cs="Arial"/>
          <w:color w:val="000000" w:themeColor="text1"/>
          <w:sz w:val="20"/>
          <w:szCs w:val="20"/>
          <w:lang w:eastAsia="zh-CN"/>
        </w:rPr>
        <w:t xml:space="preserve"> to </w:t>
      </w:r>
      <w:hyperlink r:id="rId17" w:history="1">
        <w:r w:rsidR="00D25591" w:rsidRPr="002712A6">
          <w:rPr>
            <w:rStyle w:val="Hyperlink"/>
            <w:rFonts w:ascii="Arial" w:hAnsi="Arial" w:cs="Arial"/>
            <w:sz w:val="20"/>
            <w:szCs w:val="20"/>
            <w:lang w:eastAsia="zh-CN"/>
          </w:rPr>
          <w:t xml:space="preserve">home </w:t>
        </w:r>
        <w:r w:rsidR="00D25591" w:rsidRPr="002712A6">
          <w:rPr>
            <w:rStyle w:val="Hyperlink"/>
            <w:rFonts w:ascii="Arial" w:hAnsi="Arial" w:cs="Arial"/>
            <w:sz w:val="20"/>
            <w:szCs w:val="20"/>
            <w:lang w:eastAsia="zh-CN"/>
          </w:rPr>
          <w:t>c</w:t>
        </w:r>
        <w:r w:rsidR="00D25591" w:rsidRPr="002712A6">
          <w:rPr>
            <w:rStyle w:val="Hyperlink"/>
            <w:rFonts w:ascii="Arial" w:hAnsi="Arial" w:cs="Arial"/>
            <w:sz w:val="20"/>
            <w:szCs w:val="20"/>
            <w:lang w:eastAsia="zh-CN"/>
          </w:rPr>
          <w:t>atering devices</w:t>
        </w:r>
      </w:hyperlink>
      <w:r w:rsidR="00D25591" w:rsidRPr="002712A6">
        <w:rPr>
          <w:rFonts w:ascii="Arial" w:hAnsi="Arial" w:cs="Arial"/>
          <w:color w:val="000000" w:themeColor="text1"/>
          <w:sz w:val="20"/>
          <w:szCs w:val="20"/>
          <w:lang w:eastAsia="zh-CN"/>
        </w:rPr>
        <w:t>, our</w:t>
      </w:r>
      <w:r w:rsidR="00D25591" w:rsidRPr="00D25591">
        <w:rPr>
          <w:rFonts w:ascii="Arial" w:hAnsi="Arial" w:cs="Arial"/>
          <w:color w:val="000000" w:themeColor="text1"/>
          <w:sz w:val="20"/>
          <w:szCs w:val="20"/>
          <w:lang w:eastAsia="zh-CN"/>
        </w:rPr>
        <w:t xml:space="preserve"> TPE solutions deliver enhanced safety, durability, and innovative design for everyday life.</w:t>
      </w:r>
    </w:p>
    <w:p w14:paraId="6FD6A99C" w14:textId="4FA387E8" w:rsidR="00510C41" w:rsidRPr="00510C41" w:rsidRDefault="00510C41" w:rsidP="002A2985">
      <w:pPr>
        <w:spacing w:line="360" w:lineRule="auto"/>
        <w:ind w:right="1559"/>
        <w:jc w:val="both"/>
        <w:rPr>
          <w:rFonts w:ascii="Arial" w:hAnsi="Arial" w:cs="Arial"/>
          <w:i/>
          <w:iCs/>
          <w:sz w:val="16"/>
          <w:szCs w:val="16"/>
        </w:rPr>
      </w:pPr>
      <w:r w:rsidRPr="00FF3DF8">
        <w:rPr>
          <w:rFonts w:ascii="Arial" w:hAnsi="Arial" w:cs="Arial"/>
          <w:b/>
          <w:bCs/>
          <w:i/>
          <w:iCs/>
          <w:sz w:val="16"/>
          <w:szCs w:val="16"/>
        </w:rPr>
        <w:t xml:space="preserve">Disclaimer: </w:t>
      </w:r>
      <w:r w:rsidRPr="00FF3DF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70E62790" w14:textId="196A91FC" w:rsidR="00933CA8" w:rsidRPr="002A1918" w:rsidRDefault="00633898" w:rsidP="00933CA8">
      <w:pPr>
        <w:spacing w:line="360" w:lineRule="auto"/>
        <w:ind w:right="1559"/>
        <w:jc w:val="both"/>
        <w:rPr>
          <w:noProof/>
        </w:rPr>
      </w:pPr>
      <w:r>
        <w:rPr>
          <w:rFonts w:ascii="Arial" w:hAnsi="Arial" w:cs="Arial"/>
          <w:noProof/>
          <w:sz w:val="20"/>
          <w:szCs w:val="20"/>
          <w:lang w:eastAsia="zh-CN"/>
        </w:rPr>
        <w:lastRenderedPageBreak/>
        <w:drawing>
          <wp:inline distT="0" distB="0" distL="0" distR="0" wp14:anchorId="286F3F73" wp14:editId="4EE1DC85">
            <wp:extent cx="4265271" cy="2359848"/>
            <wp:effectExtent l="0" t="0" r="2540" b="2540"/>
            <wp:docPr id="533699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699168" name="Picture 533699168"/>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291119" cy="2374149"/>
                    </a:xfrm>
                    <a:prstGeom prst="rect">
                      <a:avLst/>
                    </a:prstGeom>
                  </pic:spPr>
                </pic:pic>
              </a:graphicData>
            </a:graphic>
          </wp:inline>
        </w:drawing>
      </w:r>
      <w:r w:rsidR="00416245">
        <w:rPr>
          <w:rFonts w:ascii="Arial" w:hAnsi="Arial" w:cs="Arial"/>
          <w:sz w:val="20"/>
          <w:szCs w:val="20"/>
          <w:lang w:eastAsia="zh-CN"/>
        </w:rPr>
        <w:br/>
      </w:r>
      <w:r w:rsidR="00933CA8" w:rsidRPr="003E4160">
        <w:rPr>
          <w:rFonts w:ascii="Arial" w:hAnsi="Arial" w:cs="Arial"/>
          <w:b/>
          <w:bCs/>
          <w:sz w:val="20"/>
          <w:szCs w:val="20"/>
          <w:lang w:bidi="ar-SA"/>
        </w:rPr>
        <w:t>(Photo: © 202</w:t>
      </w:r>
      <w:r w:rsidR="00933CA8">
        <w:rPr>
          <w:rFonts w:ascii="Arial" w:hAnsi="Arial" w:cs="Arial" w:hint="eastAsia"/>
          <w:b/>
          <w:bCs/>
          <w:sz w:val="20"/>
          <w:szCs w:val="20"/>
          <w:lang w:eastAsia="zh-CN" w:bidi="ar-SA"/>
        </w:rPr>
        <w:t>6</w:t>
      </w:r>
      <w:r w:rsidR="00933CA8" w:rsidRPr="003E4160">
        <w:rPr>
          <w:rFonts w:ascii="Arial" w:hAnsi="Arial" w:cs="Arial"/>
          <w:b/>
          <w:bCs/>
          <w:sz w:val="20"/>
          <w:szCs w:val="20"/>
          <w:lang w:bidi="ar-SA"/>
        </w:rPr>
        <w:t xml:space="preserve"> KRAIBURG TPE)</w:t>
      </w:r>
    </w:p>
    <w:p w14:paraId="4888C270" w14:textId="77777777" w:rsidR="00933CA8" w:rsidRPr="003E4160" w:rsidRDefault="00933CA8" w:rsidP="00933CA8">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9"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 </w:t>
      </w:r>
    </w:p>
    <w:p w14:paraId="419817BB" w14:textId="77777777" w:rsidR="00933CA8" w:rsidRPr="003E4160" w:rsidRDefault="00933CA8" w:rsidP="00933CA8">
      <w:pPr>
        <w:spacing w:after="0" w:line="360" w:lineRule="auto"/>
        <w:ind w:right="1559"/>
        <w:rPr>
          <w:rFonts w:ascii="Arial" w:hAnsi="Arial" w:cs="Arial"/>
          <w:sz w:val="20"/>
          <w:szCs w:val="20"/>
        </w:rPr>
      </w:pPr>
    </w:p>
    <w:p w14:paraId="02D340FF" w14:textId="77777777" w:rsidR="00933CA8" w:rsidRPr="003E4160" w:rsidRDefault="00933CA8" w:rsidP="00933CA8">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B1DAF89" wp14:editId="6CE4198C">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7124DD" w14:textId="77777777" w:rsidR="00933CA8" w:rsidRDefault="00933CA8" w:rsidP="00933CA8">
      <w:pPr>
        <w:ind w:right="1559"/>
      </w:pPr>
      <w:hyperlink r:id="rId22" w:history="1">
        <w:r w:rsidRPr="003E4160">
          <w:rPr>
            <w:rStyle w:val="Hyperlink"/>
            <w:rFonts w:ascii="Arial" w:hAnsi="Arial" w:cs="Arial"/>
            <w:bCs/>
            <w:color w:val="auto"/>
            <w:sz w:val="20"/>
            <w:szCs w:val="20"/>
            <w:lang w:val="en-GB"/>
          </w:rPr>
          <w:t>download high-resolution images</w:t>
        </w:r>
      </w:hyperlink>
    </w:p>
    <w:p w14:paraId="78A03542" w14:textId="77777777" w:rsidR="00933CA8" w:rsidRPr="003E4160" w:rsidRDefault="00933CA8" w:rsidP="00933CA8">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05B4F697" wp14:editId="0A64B389">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35282960" w14:textId="77777777" w:rsidR="00933CA8" w:rsidRPr="00A53340" w:rsidRDefault="00933CA8" w:rsidP="00933CA8">
      <w:pPr>
        <w:ind w:right="1559"/>
        <w:rPr>
          <w:rStyle w:val="Hyperlink"/>
          <w:rFonts w:ascii="Arial" w:hAnsi="Arial" w:cs="Arial"/>
          <w:bCs/>
          <w:sz w:val="20"/>
          <w:szCs w:val="20"/>
          <w:lang w:val="en-GB"/>
        </w:rPr>
      </w:pPr>
      <w:r>
        <w:rPr>
          <w:rFonts w:ascii="Arial" w:hAnsi="Arial" w:cs="Arial"/>
          <w:bCs/>
          <w:sz w:val="20"/>
          <w:szCs w:val="20"/>
          <w:lang w:val="en-GB"/>
        </w:rPr>
        <w:fldChar w:fldCharType="begin"/>
      </w:r>
      <w:r>
        <w:rPr>
          <w:rFonts w:ascii="Arial" w:hAnsi="Arial" w:cs="Arial"/>
          <w:bCs/>
          <w:sz w:val="20"/>
          <w:szCs w:val="20"/>
          <w:lang w:val="en-GB"/>
        </w:rPr>
        <w:instrText>HYPERLINK "https://www.kraiburg-tpe.com/en/press"</w:instrText>
      </w:r>
      <w:r>
        <w:rPr>
          <w:rFonts w:ascii="Arial" w:hAnsi="Arial" w:cs="Arial"/>
          <w:bCs/>
          <w:sz w:val="20"/>
          <w:szCs w:val="20"/>
          <w:lang w:val="en-GB"/>
        </w:rPr>
      </w:r>
      <w:r>
        <w:rPr>
          <w:rFonts w:ascii="Arial" w:hAnsi="Arial" w:cs="Arial"/>
          <w:bCs/>
          <w:sz w:val="20"/>
          <w:szCs w:val="20"/>
          <w:lang w:val="en-GB"/>
        </w:rPr>
        <w:fldChar w:fldCharType="separate"/>
      </w:r>
      <w:r w:rsidRPr="00A53340">
        <w:rPr>
          <w:rStyle w:val="Hyperlink"/>
          <w:rFonts w:ascii="Arial" w:hAnsi="Arial" w:cs="Arial"/>
          <w:bCs/>
          <w:sz w:val="20"/>
          <w:szCs w:val="20"/>
          <w:lang w:val="en-GB"/>
        </w:rPr>
        <w:t>latest news on KRAIBURG TPE</w:t>
      </w:r>
    </w:p>
    <w:p w14:paraId="60C82037" w14:textId="77777777" w:rsidR="00933CA8" w:rsidRPr="003E4160" w:rsidRDefault="00933CA8" w:rsidP="00933CA8">
      <w:pPr>
        <w:ind w:right="1559"/>
        <w:rPr>
          <w:rFonts w:ascii="Arial" w:hAnsi="Arial" w:cs="Arial"/>
          <w:b/>
          <w:sz w:val="20"/>
          <w:szCs w:val="20"/>
          <w:lang w:val="en-GB"/>
        </w:rPr>
      </w:pPr>
      <w:r>
        <w:rPr>
          <w:rFonts w:ascii="Arial" w:hAnsi="Arial" w:cs="Arial"/>
          <w:bCs/>
          <w:sz w:val="20"/>
          <w:szCs w:val="20"/>
          <w:lang w:val="en-GB"/>
        </w:rPr>
        <w:fldChar w:fldCharType="end"/>
      </w:r>
    </w:p>
    <w:p w14:paraId="7888BDBC" w14:textId="77777777" w:rsidR="00933CA8" w:rsidRPr="003E4160" w:rsidRDefault="00933CA8" w:rsidP="00933CA8">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30E3DABF" w14:textId="77777777" w:rsidR="00933CA8" w:rsidRPr="003E4160" w:rsidRDefault="00933CA8" w:rsidP="00933CA8">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448367B" wp14:editId="715EF0DC">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24B2281" wp14:editId="77778EFE">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0B5A833" wp14:editId="1402852C">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3FBB97E4" wp14:editId="1ABED46E">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25E84832" wp14:editId="5B265D89">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F036010" w14:textId="77777777" w:rsidR="00A67954" w:rsidRDefault="00A67954" w:rsidP="00933CA8">
      <w:pPr>
        <w:ind w:right="1559"/>
        <w:rPr>
          <w:rFonts w:ascii="Arial" w:hAnsi="Arial" w:cs="Arial"/>
          <w:b/>
          <w:sz w:val="20"/>
          <w:szCs w:val="20"/>
          <w:lang w:val="en-MY"/>
        </w:rPr>
      </w:pPr>
    </w:p>
    <w:p w14:paraId="27950D3C" w14:textId="77777777" w:rsidR="002712A6" w:rsidRDefault="002712A6" w:rsidP="00933CA8">
      <w:pPr>
        <w:ind w:right="1559"/>
        <w:rPr>
          <w:rFonts w:ascii="Arial" w:hAnsi="Arial" w:cs="Arial"/>
          <w:b/>
          <w:sz w:val="20"/>
          <w:szCs w:val="20"/>
          <w:lang w:val="en-MY"/>
        </w:rPr>
      </w:pPr>
    </w:p>
    <w:p w14:paraId="0184B00E" w14:textId="77777777" w:rsidR="002712A6" w:rsidRDefault="002712A6" w:rsidP="00933CA8">
      <w:pPr>
        <w:ind w:right="1559"/>
        <w:rPr>
          <w:rFonts w:ascii="Arial" w:hAnsi="Arial" w:cs="Arial"/>
          <w:b/>
          <w:sz w:val="20"/>
          <w:szCs w:val="20"/>
          <w:lang w:val="en-MY"/>
        </w:rPr>
      </w:pPr>
    </w:p>
    <w:p w14:paraId="18A694F6" w14:textId="77777777" w:rsidR="002712A6" w:rsidRDefault="002712A6" w:rsidP="00933CA8">
      <w:pPr>
        <w:ind w:right="1559"/>
        <w:rPr>
          <w:rFonts w:ascii="Arial" w:hAnsi="Arial" w:cs="Arial"/>
          <w:b/>
          <w:sz w:val="20"/>
          <w:szCs w:val="20"/>
          <w:lang w:val="en-MY"/>
        </w:rPr>
      </w:pPr>
    </w:p>
    <w:p w14:paraId="3E8A327E" w14:textId="77777777" w:rsidR="002712A6" w:rsidRDefault="002712A6" w:rsidP="00933CA8">
      <w:pPr>
        <w:ind w:right="1559"/>
        <w:rPr>
          <w:rFonts w:ascii="Arial" w:hAnsi="Arial" w:cs="Arial"/>
          <w:b/>
          <w:sz w:val="20"/>
          <w:szCs w:val="20"/>
          <w:lang w:val="en-MY"/>
        </w:rPr>
      </w:pPr>
    </w:p>
    <w:p w14:paraId="304B9832" w14:textId="5C316BDA" w:rsidR="00933CA8" w:rsidRPr="003E4160" w:rsidRDefault="00933CA8" w:rsidP="00933CA8">
      <w:pPr>
        <w:ind w:right="1559"/>
        <w:rPr>
          <w:rFonts w:ascii="Arial" w:hAnsi="Arial" w:cs="Arial"/>
          <w:b/>
          <w:sz w:val="20"/>
          <w:szCs w:val="20"/>
          <w:lang w:val="en-MY"/>
        </w:rPr>
      </w:pPr>
      <w:r w:rsidRPr="003E4160">
        <w:rPr>
          <w:rFonts w:ascii="Arial" w:hAnsi="Arial" w:cs="Arial"/>
          <w:b/>
          <w:sz w:val="20"/>
          <w:szCs w:val="20"/>
          <w:lang w:val="en-MY"/>
        </w:rPr>
        <w:lastRenderedPageBreak/>
        <w:t>Follow us on WeChat</w:t>
      </w:r>
    </w:p>
    <w:p w14:paraId="5F1A8297" w14:textId="77777777" w:rsidR="00933CA8" w:rsidRPr="003E4160" w:rsidRDefault="00933CA8" w:rsidP="00933CA8">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69DF3386" wp14:editId="32C884F4">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0DBCB76F" w:rsidR="001655F4" w:rsidRPr="007D2C88" w:rsidRDefault="00933CA8" w:rsidP="00933CA8">
      <w:pPr>
        <w:spacing w:line="360" w:lineRule="auto"/>
        <w:ind w:right="1842"/>
        <w:jc w:val="both"/>
        <w:rPr>
          <w:rFonts w:ascii="Arial" w:hAnsi="Arial" w:cs="Arial"/>
          <w:b/>
          <w:sz w:val="21"/>
          <w:szCs w:val="21"/>
          <w:lang w:val="en-MY"/>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700</w:t>
      </w:r>
      <w:r>
        <w:rPr>
          <w:rFonts w:ascii="Arial" w:hAnsi="Arial" w:cs="Arial" w:hint="eastAsia"/>
          <w:sz w:val="20"/>
          <w:szCs w:val="20"/>
          <w:lang w:eastAsia="zh-CN"/>
        </w:rPr>
        <w:t xml:space="preserve"> </w:t>
      </w:r>
      <w:r w:rsidRPr="003E4160">
        <w:rPr>
          <w:rFonts w:ascii="Arial" w:hAnsi="Arial" w:cs="Arial"/>
          <w:sz w:val="20"/>
          <w:szCs w:val="20"/>
        </w:rPr>
        <w:t>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1655F4" w:rsidRPr="007D2C88"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BDD7B" w14:textId="77777777" w:rsidR="003D3F40" w:rsidRDefault="003D3F40" w:rsidP="00784C57">
      <w:pPr>
        <w:spacing w:after="0" w:line="240" w:lineRule="auto"/>
      </w:pPr>
      <w:r>
        <w:separator/>
      </w:r>
    </w:p>
  </w:endnote>
  <w:endnote w:type="continuationSeparator" w:id="0">
    <w:p w14:paraId="5CA76397" w14:textId="77777777" w:rsidR="003D3F40" w:rsidRDefault="003D3F40"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86478" w14:textId="77777777" w:rsidR="003D3F40" w:rsidRDefault="003D3F40" w:rsidP="00784C57">
      <w:pPr>
        <w:spacing w:after="0" w:line="240" w:lineRule="auto"/>
      </w:pPr>
      <w:r>
        <w:separator/>
      </w:r>
    </w:p>
  </w:footnote>
  <w:footnote w:type="continuationSeparator" w:id="0">
    <w:p w14:paraId="2B9B8694" w14:textId="77777777" w:rsidR="003D3F40" w:rsidRDefault="003D3F40"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0FC63019" w14:textId="77777777" w:rsidR="007D65BD" w:rsidRDefault="007D65BD" w:rsidP="000B103A">
          <w:pPr>
            <w:spacing w:after="0" w:line="360" w:lineRule="auto"/>
            <w:ind w:left="-105"/>
            <w:jc w:val="both"/>
            <w:rPr>
              <w:rFonts w:ascii="Arial" w:hAnsi="Arial" w:cs="Arial"/>
              <w:b/>
              <w:bCs/>
              <w:sz w:val="16"/>
              <w:szCs w:val="16"/>
            </w:rPr>
          </w:pPr>
          <w:r w:rsidRPr="007D65BD">
            <w:rPr>
              <w:rFonts w:ascii="Arial" w:hAnsi="Arial" w:cs="Arial"/>
              <w:b/>
              <w:bCs/>
              <w:sz w:val="16"/>
              <w:szCs w:val="16"/>
            </w:rPr>
            <w:t>KRAIBURG TPE Materials Bring the Scent of Sustainability to Aroma Diffusers</w:t>
          </w:r>
        </w:p>
        <w:p w14:paraId="469BFF41" w14:textId="75105CD4" w:rsidR="000B103A" w:rsidRDefault="000B103A" w:rsidP="000B103A">
          <w:pPr>
            <w:spacing w:after="0" w:line="360" w:lineRule="auto"/>
            <w:ind w:left="-105"/>
            <w:jc w:val="both"/>
            <w:rPr>
              <w:rFonts w:ascii="Arial" w:hAnsi="Arial" w:cs="Arial"/>
              <w:b/>
              <w:bCs/>
              <w:sz w:val="16"/>
              <w:szCs w:val="16"/>
            </w:rPr>
          </w:pPr>
          <w:r w:rsidRPr="000B103A">
            <w:rPr>
              <w:rFonts w:ascii="Arial" w:hAnsi="Arial" w:cs="Arial"/>
              <w:b/>
              <w:bCs/>
              <w:sz w:val="16"/>
              <w:szCs w:val="16"/>
            </w:rPr>
            <w:t xml:space="preserve">Kuala Lumpur, </w:t>
          </w:r>
          <w:r w:rsidR="00385CA4">
            <w:rPr>
              <w:rFonts w:ascii="Arial" w:hAnsi="Arial" w:cs="Arial"/>
              <w:b/>
              <w:bCs/>
              <w:sz w:val="16"/>
              <w:szCs w:val="16"/>
              <w:lang w:eastAsia="zh-CN"/>
            </w:rPr>
            <w:t>March</w:t>
          </w:r>
          <w:r w:rsidR="00385CA4">
            <w:rPr>
              <w:rFonts w:ascii="Arial" w:hAnsi="Arial" w:cs="Arial" w:hint="eastAsia"/>
              <w:b/>
              <w:bCs/>
              <w:sz w:val="16"/>
              <w:szCs w:val="16"/>
              <w:lang w:eastAsia="zh-CN"/>
            </w:rPr>
            <w:t xml:space="preserve"> </w:t>
          </w:r>
          <w:r w:rsidRPr="000B103A">
            <w:rPr>
              <w:rFonts w:ascii="Arial" w:hAnsi="Arial" w:cs="Arial"/>
              <w:b/>
              <w:bCs/>
              <w:sz w:val="16"/>
              <w:szCs w:val="16"/>
            </w:rPr>
            <w:t>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165FD67A" w14:textId="77777777" w:rsidR="007D0184" w:rsidRPr="00073D11" w:rsidRDefault="007D0184"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40206CE6" w14:textId="77777777" w:rsidR="007D65BD" w:rsidRDefault="007D65BD" w:rsidP="003804B8">
          <w:pPr>
            <w:spacing w:after="0" w:line="360" w:lineRule="auto"/>
            <w:ind w:left="-105"/>
            <w:jc w:val="both"/>
            <w:rPr>
              <w:rFonts w:ascii="Arial" w:hAnsi="Arial" w:cs="Arial"/>
              <w:b/>
              <w:bCs/>
              <w:sz w:val="16"/>
              <w:szCs w:val="16"/>
            </w:rPr>
          </w:pPr>
          <w:r w:rsidRPr="007D65BD">
            <w:rPr>
              <w:rFonts w:ascii="Arial" w:hAnsi="Arial" w:cs="Arial"/>
              <w:b/>
              <w:bCs/>
              <w:sz w:val="16"/>
              <w:szCs w:val="16"/>
            </w:rPr>
            <w:t>KRAIBURG TPE Materials Bring the Scent of Sustainability to Aroma Diffusers</w:t>
          </w:r>
        </w:p>
        <w:p w14:paraId="765F9503" w14:textId="16D33838"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385CA4">
            <w:rPr>
              <w:rFonts w:ascii="Arial" w:hAnsi="Arial" w:hint="eastAsia"/>
              <w:b/>
              <w:sz w:val="16"/>
              <w:szCs w:val="16"/>
              <w:lang w:eastAsia="zh-CN"/>
            </w:rPr>
            <w:t>March</w:t>
          </w:r>
          <w:r w:rsidR="003804B8">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21D5"/>
    <w:rsid w:val="0005477F"/>
    <w:rsid w:val="00055A30"/>
    <w:rsid w:val="00057785"/>
    <w:rsid w:val="0006085F"/>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6BD2"/>
    <w:rsid w:val="000C7BFB"/>
    <w:rsid w:val="000D12E7"/>
    <w:rsid w:val="000D178A"/>
    <w:rsid w:val="000D5397"/>
    <w:rsid w:val="000D54C6"/>
    <w:rsid w:val="000D5738"/>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123D"/>
    <w:rsid w:val="001119A9"/>
    <w:rsid w:val="00111F9D"/>
    <w:rsid w:val="0011205C"/>
    <w:rsid w:val="00112FED"/>
    <w:rsid w:val="00113A69"/>
    <w:rsid w:val="00115094"/>
    <w:rsid w:val="00115F31"/>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6A2"/>
    <w:rsid w:val="001B5EB8"/>
    <w:rsid w:val="001C2242"/>
    <w:rsid w:val="001C311C"/>
    <w:rsid w:val="001C4EAE"/>
    <w:rsid w:val="001C701E"/>
    <w:rsid w:val="001C7821"/>
    <w:rsid w:val="001C787B"/>
    <w:rsid w:val="001C7B66"/>
    <w:rsid w:val="001D003B"/>
    <w:rsid w:val="001D04BB"/>
    <w:rsid w:val="001D41F8"/>
    <w:rsid w:val="001E13F9"/>
    <w:rsid w:val="001E1888"/>
    <w:rsid w:val="001E1F72"/>
    <w:rsid w:val="001F0AEC"/>
    <w:rsid w:val="001F26E8"/>
    <w:rsid w:val="001F37C4"/>
    <w:rsid w:val="001F4135"/>
    <w:rsid w:val="001F4509"/>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2581"/>
    <w:rsid w:val="002631F5"/>
    <w:rsid w:val="00267260"/>
    <w:rsid w:val="002712A6"/>
    <w:rsid w:val="00281DBF"/>
    <w:rsid w:val="00281FF5"/>
    <w:rsid w:val="00282C7F"/>
    <w:rsid w:val="0028506D"/>
    <w:rsid w:val="0028707A"/>
    <w:rsid w:val="00290773"/>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4543"/>
    <w:rsid w:val="00310A64"/>
    <w:rsid w:val="00310AB3"/>
    <w:rsid w:val="00312545"/>
    <w:rsid w:val="003200C5"/>
    <w:rsid w:val="00324D73"/>
    <w:rsid w:val="00325394"/>
    <w:rsid w:val="00325EA7"/>
    <w:rsid w:val="00326FA2"/>
    <w:rsid w:val="0033017E"/>
    <w:rsid w:val="00340D67"/>
    <w:rsid w:val="003451E9"/>
    <w:rsid w:val="003465DE"/>
    <w:rsid w:val="00347067"/>
    <w:rsid w:val="0035152E"/>
    <w:rsid w:val="0035328E"/>
    <w:rsid w:val="00354046"/>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5CA4"/>
    <w:rsid w:val="003870A0"/>
    <w:rsid w:val="0038768D"/>
    <w:rsid w:val="0038793A"/>
    <w:rsid w:val="00392D92"/>
    <w:rsid w:val="00394212"/>
    <w:rsid w:val="0039528C"/>
    <w:rsid w:val="00395377"/>
    <w:rsid w:val="003955E2"/>
    <w:rsid w:val="0039664D"/>
    <w:rsid w:val="00396DE4"/>
    <w:rsid w:val="00396F67"/>
    <w:rsid w:val="003A389E"/>
    <w:rsid w:val="003A493F"/>
    <w:rsid w:val="003A50BB"/>
    <w:rsid w:val="003B042D"/>
    <w:rsid w:val="003B2331"/>
    <w:rsid w:val="003B3EDD"/>
    <w:rsid w:val="003C0F92"/>
    <w:rsid w:val="003C1CD2"/>
    <w:rsid w:val="003C1E76"/>
    <w:rsid w:val="003C34B2"/>
    <w:rsid w:val="003C4170"/>
    <w:rsid w:val="003C44FE"/>
    <w:rsid w:val="003C65BD"/>
    <w:rsid w:val="003C6DEF"/>
    <w:rsid w:val="003C78DA"/>
    <w:rsid w:val="003D3F40"/>
    <w:rsid w:val="003E2CB0"/>
    <w:rsid w:val="003E334E"/>
    <w:rsid w:val="003E3D8B"/>
    <w:rsid w:val="003E4160"/>
    <w:rsid w:val="003E42BD"/>
    <w:rsid w:val="003E54CC"/>
    <w:rsid w:val="003E649C"/>
    <w:rsid w:val="003F23A5"/>
    <w:rsid w:val="003F25E0"/>
    <w:rsid w:val="004002A2"/>
    <w:rsid w:val="00401FF2"/>
    <w:rsid w:val="0040224A"/>
    <w:rsid w:val="00404A1D"/>
    <w:rsid w:val="00404F50"/>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D74F2"/>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75D"/>
    <w:rsid w:val="00625B78"/>
    <w:rsid w:val="00633556"/>
    <w:rsid w:val="00633898"/>
    <w:rsid w:val="006353DB"/>
    <w:rsid w:val="0063701A"/>
    <w:rsid w:val="00640E12"/>
    <w:rsid w:val="00644782"/>
    <w:rsid w:val="0064765B"/>
    <w:rsid w:val="00651DCD"/>
    <w:rsid w:val="00654E6B"/>
    <w:rsid w:val="006612CA"/>
    <w:rsid w:val="00661898"/>
    <w:rsid w:val="00661AE9"/>
    <w:rsid w:val="00661BAB"/>
    <w:rsid w:val="006630E1"/>
    <w:rsid w:val="00663F25"/>
    <w:rsid w:val="006709AB"/>
    <w:rsid w:val="00671210"/>
    <w:rsid w:val="006737DA"/>
    <w:rsid w:val="006739FD"/>
    <w:rsid w:val="00674B34"/>
    <w:rsid w:val="006802FB"/>
    <w:rsid w:val="00681427"/>
    <w:rsid w:val="0068461B"/>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4F3B"/>
    <w:rsid w:val="00751611"/>
    <w:rsid w:val="007534DC"/>
    <w:rsid w:val="0076079D"/>
    <w:rsid w:val="007620DB"/>
    <w:rsid w:val="00762555"/>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1D9F"/>
    <w:rsid w:val="007B21F8"/>
    <w:rsid w:val="007B3E50"/>
    <w:rsid w:val="007B4C2D"/>
    <w:rsid w:val="007B730E"/>
    <w:rsid w:val="007C378A"/>
    <w:rsid w:val="007C4364"/>
    <w:rsid w:val="007C5889"/>
    <w:rsid w:val="007D0184"/>
    <w:rsid w:val="007D2C88"/>
    <w:rsid w:val="007D5A24"/>
    <w:rsid w:val="007D65BD"/>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10298"/>
    <w:rsid w:val="00812260"/>
    <w:rsid w:val="0081296C"/>
    <w:rsid w:val="00813063"/>
    <w:rsid w:val="0081509E"/>
    <w:rsid w:val="0081748F"/>
    <w:rsid w:val="00823B61"/>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7BA8"/>
    <w:rsid w:val="008B7F86"/>
    <w:rsid w:val="008C2196"/>
    <w:rsid w:val="008C2BD3"/>
    <w:rsid w:val="008C2E33"/>
    <w:rsid w:val="008C43CA"/>
    <w:rsid w:val="008C57B6"/>
    <w:rsid w:val="008D4A54"/>
    <w:rsid w:val="008D6339"/>
    <w:rsid w:val="008D6B76"/>
    <w:rsid w:val="008E12A5"/>
    <w:rsid w:val="008E3FB4"/>
    <w:rsid w:val="008E5B5F"/>
    <w:rsid w:val="008E7663"/>
    <w:rsid w:val="008F1106"/>
    <w:rsid w:val="008F3C99"/>
    <w:rsid w:val="008F55F4"/>
    <w:rsid w:val="008F5957"/>
    <w:rsid w:val="008F7818"/>
    <w:rsid w:val="00900127"/>
    <w:rsid w:val="00901B23"/>
    <w:rsid w:val="00905FBF"/>
    <w:rsid w:val="00916950"/>
    <w:rsid w:val="00923998"/>
    <w:rsid w:val="00923B42"/>
    <w:rsid w:val="00923D2E"/>
    <w:rsid w:val="009254AE"/>
    <w:rsid w:val="009324CB"/>
    <w:rsid w:val="00933CA8"/>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D50"/>
    <w:rsid w:val="009B1C7C"/>
    <w:rsid w:val="009B32CA"/>
    <w:rsid w:val="009B3B1B"/>
    <w:rsid w:val="009B5422"/>
    <w:rsid w:val="009B6A9C"/>
    <w:rsid w:val="009C0FD6"/>
    <w:rsid w:val="009C23FC"/>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3AD5"/>
    <w:rsid w:val="00A34994"/>
    <w:rsid w:val="00A3522E"/>
    <w:rsid w:val="00A3687E"/>
    <w:rsid w:val="00A36C89"/>
    <w:rsid w:val="00A40DE9"/>
    <w:rsid w:val="00A423D7"/>
    <w:rsid w:val="00A4365C"/>
    <w:rsid w:val="00A43C37"/>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54"/>
    <w:rsid w:val="00A67980"/>
    <w:rsid w:val="00A706C3"/>
    <w:rsid w:val="00A709B8"/>
    <w:rsid w:val="00A71433"/>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A02C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506"/>
    <w:rsid w:val="00B53B25"/>
    <w:rsid w:val="00B64A21"/>
    <w:rsid w:val="00B6510E"/>
    <w:rsid w:val="00B654E7"/>
    <w:rsid w:val="00B65A00"/>
    <w:rsid w:val="00B71FAC"/>
    <w:rsid w:val="00B72C6C"/>
    <w:rsid w:val="00B73EDB"/>
    <w:rsid w:val="00B777F2"/>
    <w:rsid w:val="00B80B6F"/>
    <w:rsid w:val="00B810DF"/>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E46"/>
    <w:rsid w:val="00BE50AF"/>
    <w:rsid w:val="00BE5830"/>
    <w:rsid w:val="00BE63E9"/>
    <w:rsid w:val="00BF1594"/>
    <w:rsid w:val="00BF1BA9"/>
    <w:rsid w:val="00BF27BE"/>
    <w:rsid w:val="00BF28D4"/>
    <w:rsid w:val="00BF3A99"/>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B97"/>
    <w:rsid w:val="00C55745"/>
    <w:rsid w:val="00C566EF"/>
    <w:rsid w:val="00C56946"/>
    <w:rsid w:val="00C56E8D"/>
    <w:rsid w:val="00C64358"/>
    <w:rsid w:val="00C6643A"/>
    <w:rsid w:val="00C703D4"/>
    <w:rsid w:val="00C70EBC"/>
    <w:rsid w:val="00C72826"/>
    <w:rsid w:val="00C729F2"/>
    <w:rsid w:val="00C72E1E"/>
    <w:rsid w:val="00C765FC"/>
    <w:rsid w:val="00C8056E"/>
    <w:rsid w:val="00C81680"/>
    <w:rsid w:val="00C915FA"/>
    <w:rsid w:val="00C95294"/>
    <w:rsid w:val="00C97AAF"/>
    <w:rsid w:val="00CA04C3"/>
    <w:rsid w:val="00CA265C"/>
    <w:rsid w:val="00CA35FC"/>
    <w:rsid w:val="00CA5DA3"/>
    <w:rsid w:val="00CA7190"/>
    <w:rsid w:val="00CB0BF4"/>
    <w:rsid w:val="00CB0F0F"/>
    <w:rsid w:val="00CB3B01"/>
    <w:rsid w:val="00CB463C"/>
    <w:rsid w:val="00CB5C4A"/>
    <w:rsid w:val="00CC14FA"/>
    <w:rsid w:val="00CC1988"/>
    <w:rsid w:val="00CC1D3B"/>
    <w:rsid w:val="00CC2A13"/>
    <w:rsid w:val="00CC405D"/>
    <w:rsid w:val="00CC42B7"/>
    <w:rsid w:val="00CC616C"/>
    <w:rsid w:val="00CC7648"/>
    <w:rsid w:val="00CD0AF4"/>
    <w:rsid w:val="00CD0E68"/>
    <w:rsid w:val="00CD2B5E"/>
    <w:rsid w:val="00CD2DEC"/>
    <w:rsid w:val="00CD47FF"/>
    <w:rsid w:val="00CD66BE"/>
    <w:rsid w:val="00CD7C16"/>
    <w:rsid w:val="00CE2AB1"/>
    <w:rsid w:val="00CE3169"/>
    <w:rsid w:val="00CE62E9"/>
    <w:rsid w:val="00CE6C93"/>
    <w:rsid w:val="00CF1F82"/>
    <w:rsid w:val="00CF3254"/>
    <w:rsid w:val="00CF3B7E"/>
    <w:rsid w:val="00CF4082"/>
    <w:rsid w:val="00D13AE1"/>
    <w:rsid w:val="00D14EDD"/>
    <w:rsid w:val="00D14F71"/>
    <w:rsid w:val="00D2192F"/>
    <w:rsid w:val="00D228DE"/>
    <w:rsid w:val="00D2377C"/>
    <w:rsid w:val="00D238FD"/>
    <w:rsid w:val="00D253ED"/>
    <w:rsid w:val="00D25591"/>
    <w:rsid w:val="00D25E9E"/>
    <w:rsid w:val="00D3074B"/>
    <w:rsid w:val="00D32F4A"/>
    <w:rsid w:val="00D3483B"/>
    <w:rsid w:val="00D34A61"/>
    <w:rsid w:val="00D34D49"/>
    <w:rsid w:val="00D35D04"/>
    <w:rsid w:val="00D35E73"/>
    <w:rsid w:val="00D37CF3"/>
    <w:rsid w:val="00D37E66"/>
    <w:rsid w:val="00D41761"/>
    <w:rsid w:val="00D420AB"/>
    <w:rsid w:val="00D42EE1"/>
    <w:rsid w:val="00D43C51"/>
    <w:rsid w:val="00D4625B"/>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A6083"/>
    <w:rsid w:val="00DB1EA5"/>
    <w:rsid w:val="00DB2468"/>
    <w:rsid w:val="00DB3012"/>
    <w:rsid w:val="00DB6EAE"/>
    <w:rsid w:val="00DC0DD6"/>
    <w:rsid w:val="00DC10C6"/>
    <w:rsid w:val="00DC32CA"/>
    <w:rsid w:val="00DC37D3"/>
    <w:rsid w:val="00DC6774"/>
    <w:rsid w:val="00DD459C"/>
    <w:rsid w:val="00DD6B70"/>
    <w:rsid w:val="00DE0725"/>
    <w:rsid w:val="00DE1673"/>
    <w:rsid w:val="00DE2E5C"/>
    <w:rsid w:val="00DE6719"/>
    <w:rsid w:val="00DF02DC"/>
    <w:rsid w:val="00DF05D7"/>
    <w:rsid w:val="00DF13FA"/>
    <w:rsid w:val="00DF6D95"/>
    <w:rsid w:val="00DF7FD8"/>
    <w:rsid w:val="00E001B5"/>
    <w:rsid w:val="00E033BD"/>
    <w:rsid w:val="00E039D8"/>
    <w:rsid w:val="00E11531"/>
    <w:rsid w:val="00E14E87"/>
    <w:rsid w:val="00E17CAC"/>
    <w:rsid w:val="00E30FE5"/>
    <w:rsid w:val="00E31B1F"/>
    <w:rsid w:val="00E31F55"/>
    <w:rsid w:val="00E324CD"/>
    <w:rsid w:val="00E34355"/>
    <w:rsid w:val="00E34E27"/>
    <w:rsid w:val="00E44112"/>
    <w:rsid w:val="00E475CA"/>
    <w:rsid w:val="00E52729"/>
    <w:rsid w:val="00E533F6"/>
    <w:rsid w:val="00E54A5D"/>
    <w:rsid w:val="00E56897"/>
    <w:rsid w:val="00E57256"/>
    <w:rsid w:val="00E61AA8"/>
    <w:rsid w:val="00E628B9"/>
    <w:rsid w:val="00E63371"/>
    <w:rsid w:val="00E63E21"/>
    <w:rsid w:val="00E72840"/>
    <w:rsid w:val="00E75CF3"/>
    <w:rsid w:val="00E812C0"/>
    <w:rsid w:val="00E85ACE"/>
    <w:rsid w:val="00E872C3"/>
    <w:rsid w:val="00E873E0"/>
    <w:rsid w:val="00E908C9"/>
    <w:rsid w:val="00E90E3A"/>
    <w:rsid w:val="00E91051"/>
    <w:rsid w:val="00E92853"/>
    <w:rsid w:val="00E96037"/>
    <w:rsid w:val="00EA06B6"/>
    <w:rsid w:val="00EA1998"/>
    <w:rsid w:val="00EA39C3"/>
    <w:rsid w:val="00EA52E6"/>
    <w:rsid w:val="00EB2B0B"/>
    <w:rsid w:val="00EB447E"/>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EA1"/>
    <w:rsid w:val="00F252B2"/>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26C9"/>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oft-touch-durable-sustainable-tpe-electric-shavers" TargetMode="External"/><Relationship Id="rId18" Type="http://schemas.openxmlformats.org/officeDocument/2006/relationships/image" Target="media/image1.jpeg"/><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image" Target="media/image2.png"/><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en/sustainability" TargetMode="External"/><Relationship Id="rId17" Type="http://schemas.openxmlformats.org/officeDocument/2006/relationships/hyperlink" Target="https://www.kraiburg-tpe.com/en/enhancing-functionality-food-containers" TargetMode="External"/><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en/trusted-and-food-safe-tpe-solutions-coffee-makers" TargetMode="External"/><Relationship Id="rId20" Type="http://schemas.openxmlformats.org/officeDocument/2006/relationships/hyperlink" Target="https://bit.ly/34qxBOV" TargetMode="External"/><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r-recycled-contents-tpe" TargetMode="External"/><Relationship Id="rId24" Type="http://schemas.openxmlformats.org/officeDocument/2006/relationships/image" Target="media/image3.png"/><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en/chinaplas" TargetMode="External"/><Relationship Id="rId23" Type="http://schemas.openxmlformats.org/officeDocument/2006/relationships/hyperlink" Target="https://www.kraiburg-tpe.com/de/news" TargetMode="External"/><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bridget.ngang@kraiburg-tpe.com"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global-recycled-standard-grs-certification" TargetMode="External"/><Relationship Id="rId22" Type="http://schemas.openxmlformats.org/officeDocument/2006/relationships/hyperlink" Target="https://bit.ly/34qxBOV"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http://purl.org/dc/dcmitype/"/>
    <ds:schemaRef ds:uri="http://schemas.microsoft.com/office/2006/documentManagement/types"/>
    <ds:schemaRef ds:uri="http://purl.org/dc/terms/"/>
    <ds:schemaRef ds:uri="http://purl.org/dc/elements/1.1/"/>
    <ds:schemaRef ds:uri="8d3818be-6f21-4c29-ab13-78e30dc982d3"/>
    <ds:schemaRef ds:uri="http://schemas.openxmlformats.org/package/2006/metadata/core-properties"/>
    <ds:schemaRef ds:uri="http://schemas.microsoft.com/office/infopath/2007/PartnerControls"/>
    <ds:schemaRef ds:uri="b0aac98f-77e3-488e-b1d0-e526279ba76f"/>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61E33080-8646-4AD1-8C32-82C69F8897CD}"/>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46</TotalTime>
  <Pages>5</Pages>
  <Words>982</Words>
  <Characters>5600</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18</cp:revision>
  <cp:lastPrinted>2026-03-16T03:05:00Z</cp:lastPrinted>
  <dcterms:created xsi:type="dcterms:W3CDTF">2026-01-14T23:51:00Z</dcterms:created>
  <dcterms:modified xsi:type="dcterms:W3CDTF">2026-03-16T03:05:00Z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